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496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3"/>
        <w:gridCol w:w="2198"/>
        <w:gridCol w:w="7047"/>
      </w:tblGrid>
      <w:tr w:rsidR="00965364" w:rsidRPr="00C818EF" w:rsidTr="00844449">
        <w:tc>
          <w:tcPr>
            <w:tcW w:w="1787" w:type="pct"/>
          </w:tcPr>
          <w:p w:rsidR="00761CAC" w:rsidRPr="00C818EF" w:rsidRDefault="00761CAC" w:rsidP="00B2459F">
            <w:pPr>
              <w:jc w:val="center"/>
              <w:rPr>
                <w:rFonts w:ascii="Times New Roman" w:hAnsi="Times New Roman" w:cs="Times New Roman"/>
                <w:color w:val="auto"/>
                <w:sz w:val="26"/>
                <w:szCs w:val="26"/>
                <w:lang w:val="en-US"/>
              </w:rPr>
            </w:pPr>
            <w:r w:rsidRPr="00C818EF">
              <w:rPr>
                <w:rFonts w:ascii="Times New Roman" w:hAnsi="Times New Roman" w:cs="Times New Roman"/>
                <w:color w:val="auto"/>
                <w:sz w:val="26"/>
                <w:szCs w:val="26"/>
                <w:lang w:val="en-US"/>
              </w:rPr>
              <w:t>UBND TỈNH ĐỒNG THÁP</w:t>
            </w:r>
          </w:p>
          <w:p w:rsidR="00761CAC" w:rsidRPr="00C818EF" w:rsidRDefault="00844449" w:rsidP="00B2459F">
            <w:pPr>
              <w:jc w:val="center"/>
              <w:rPr>
                <w:rFonts w:ascii="Times New Roman" w:hAnsi="Times New Roman" w:cs="Times New Roman"/>
                <w:b/>
                <w:color w:val="auto"/>
                <w:sz w:val="28"/>
                <w:szCs w:val="28"/>
              </w:rPr>
            </w:pPr>
            <w:r w:rsidRPr="00C818EF">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59264" behindDoc="0" locked="0" layoutInCell="1" allowOverlap="1" wp14:anchorId="2FFF0592" wp14:editId="65858E33">
                      <wp:simplePos x="0" y="0"/>
                      <wp:positionH relativeFrom="column">
                        <wp:posOffset>1199606</wp:posOffset>
                      </wp:positionH>
                      <wp:positionV relativeFrom="paragraph">
                        <wp:posOffset>223520</wp:posOffset>
                      </wp:positionV>
                      <wp:extent cx="542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42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9DEDC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4.45pt,17.6pt" to="137.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" strokecolor="black [3200]" strokeweight=".5pt">
                      <v:stroke joinstyle="miter"/>
                    </v:line>
                  </w:pict>
                </mc:Fallback>
              </mc:AlternateContent>
            </w:r>
            <w:r w:rsidR="00761CAC" w:rsidRPr="00C818EF">
              <w:rPr>
                <w:rFonts w:ascii="Times New Roman" w:hAnsi="Times New Roman" w:cs="Times New Roman"/>
                <w:b/>
                <w:color w:val="auto"/>
                <w:sz w:val="26"/>
                <w:szCs w:val="26"/>
                <w:lang w:val="en-US"/>
              </w:rPr>
              <w:t>SỞ XÂY DỰNG</w:t>
            </w:r>
            <w:r w:rsidR="00761CAC" w:rsidRPr="00C818EF">
              <w:rPr>
                <w:rFonts w:ascii="Times New Roman" w:hAnsi="Times New Roman" w:cs="Times New Roman"/>
                <w:b/>
                <w:color w:val="auto"/>
                <w:sz w:val="28"/>
                <w:szCs w:val="28"/>
              </w:rPr>
              <w:br/>
            </w:r>
          </w:p>
        </w:tc>
        <w:tc>
          <w:tcPr>
            <w:tcW w:w="764" w:type="pct"/>
          </w:tcPr>
          <w:p w:rsidR="00761CAC" w:rsidRPr="00C818EF" w:rsidRDefault="00761CAC" w:rsidP="00B2459F">
            <w:pPr>
              <w:jc w:val="center"/>
              <w:rPr>
                <w:rFonts w:ascii="Times New Roman" w:hAnsi="Times New Roman" w:cs="Times New Roman"/>
                <w:b/>
                <w:color w:val="auto"/>
                <w:sz w:val="28"/>
                <w:szCs w:val="28"/>
              </w:rPr>
            </w:pPr>
          </w:p>
        </w:tc>
        <w:tc>
          <w:tcPr>
            <w:tcW w:w="2449" w:type="pct"/>
          </w:tcPr>
          <w:p w:rsidR="00761CAC" w:rsidRPr="00C818EF" w:rsidRDefault="00844449" w:rsidP="00B2459F">
            <w:pPr>
              <w:jc w:val="center"/>
              <w:rPr>
                <w:rFonts w:ascii="Times New Roman" w:hAnsi="Times New Roman" w:cs="Times New Roman"/>
                <w:b/>
                <w:color w:val="auto"/>
                <w:sz w:val="28"/>
                <w:szCs w:val="28"/>
              </w:rPr>
            </w:pPr>
            <w:r w:rsidRPr="00C818EF">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60288" behindDoc="0" locked="0" layoutInCell="1" allowOverlap="1" wp14:anchorId="4FAD2466" wp14:editId="405A5025">
                      <wp:simplePos x="0" y="0"/>
                      <wp:positionH relativeFrom="column">
                        <wp:posOffset>1099729</wp:posOffset>
                      </wp:positionH>
                      <wp:positionV relativeFrom="paragraph">
                        <wp:posOffset>441960</wp:posOffset>
                      </wp:positionV>
                      <wp:extent cx="20859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C65EB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6.6pt,34.8pt" to="250.8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" strokecolor="black [3200]" strokeweight=".5pt">
                      <v:stroke joinstyle="miter"/>
                    </v:line>
                  </w:pict>
                </mc:Fallback>
              </mc:AlternateContent>
            </w:r>
            <w:r w:rsidR="00761CAC" w:rsidRPr="00C818EF">
              <w:rPr>
                <w:rFonts w:ascii="Times New Roman" w:hAnsi="Times New Roman" w:cs="Times New Roman"/>
                <w:b/>
                <w:color w:val="auto"/>
                <w:sz w:val="26"/>
                <w:szCs w:val="26"/>
              </w:rPr>
              <w:t>CỘNG HÒA XÃ HỘI CHỦ NGHĨA VIỆT NAM</w:t>
            </w:r>
            <w:r w:rsidR="00761CAC" w:rsidRPr="00C818EF">
              <w:rPr>
                <w:rFonts w:ascii="Times New Roman" w:hAnsi="Times New Roman" w:cs="Times New Roman"/>
                <w:b/>
                <w:color w:val="auto"/>
                <w:sz w:val="28"/>
                <w:szCs w:val="28"/>
              </w:rPr>
              <w:br/>
              <w:t xml:space="preserve">Độc lập - Tự do - Hạnh phúc </w:t>
            </w:r>
            <w:r w:rsidR="00761CAC" w:rsidRPr="00C818EF">
              <w:rPr>
                <w:rFonts w:ascii="Times New Roman" w:hAnsi="Times New Roman" w:cs="Times New Roman"/>
                <w:b/>
                <w:color w:val="auto"/>
                <w:sz w:val="28"/>
                <w:szCs w:val="28"/>
              </w:rPr>
              <w:br/>
            </w:r>
          </w:p>
        </w:tc>
      </w:tr>
      <w:tr w:rsidR="00965364" w:rsidRPr="00C818EF" w:rsidTr="00844449">
        <w:tc>
          <w:tcPr>
            <w:tcW w:w="1787" w:type="pct"/>
          </w:tcPr>
          <w:p w:rsidR="00761CAC" w:rsidRPr="00C818EF" w:rsidRDefault="00761CAC" w:rsidP="00B2459F">
            <w:pPr>
              <w:jc w:val="center"/>
              <w:rPr>
                <w:rFonts w:ascii="Times New Roman" w:hAnsi="Times New Roman" w:cs="Times New Roman"/>
                <w:color w:val="auto"/>
                <w:sz w:val="28"/>
                <w:szCs w:val="28"/>
              </w:rPr>
            </w:pPr>
          </w:p>
        </w:tc>
        <w:tc>
          <w:tcPr>
            <w:tcW w:w="764" w:type="pct"/>
          </w:tcPr>
          <w:p w:rsidR="00761CAC" w:rsidRPr="00C818EF" w:rsidRDefault="00761CAC" w:rsidP="00B2459F">
            <w:pPr>
              <w:jc w:val="center"/>
              <w:rPr>
                <w:rFonts w:ascii="Times New Roman" w:hAnsi="Times New Roman" w:cs="Times New Roman"/>
                <w:i/>
                <w:iCs/>
                <w:color w:val="auto"/>
                <w:sz w:val="28"/>
                <w:szCs w:val="28"/>
                <w:lang w:val="en-US"/>
              </w:rPr>
            </w:pPr>
          </w:p>
        </w:tc>
        <w:tc>
          <w:tcPr>
            <w:tcW w:w="2449" w:type="pct"/>
          </w:tcPr>
          <w:p w:rsidR="00761CAC" w:rsidRPr="00C818EF" w:rsidRDefault="00844449" w:rsidP="00C32669">
            <w:pPr>
              <w:jc w:val="center"/>
              <w:rPr>
                <w:rFonts w:ascii="Times New Roman" w:hAnsi="Times New Roman" w:cs="Times New Roman"/>
                <w:i/>
                <w:color w:val="auto"/>
                <w:sz w:val="28"/>
                <w:szCs w:val="28"/>
                <w:lang w:val="en-US"/>
              </w:rPr>
            </w:pPr>
            <w:r w:rsidRPr="00C818EF">
              <w:rPr>
                <w:rFonts w:ascii="Times New Roman" w:hAnsi="Times New Roman" w:cs="Times New Roman"/>
                <w:i/>
                <w:iCs/>
                <w:color w:val="auto"/>
                <w:sz w:val="28"/>
                <w:szCs w:val="28"/>
                <w:lang w:val="en-US"/>
              </w:rPr>
              <w:t>Đồng Tháp</w:t>
            </w:r>
            <w:r w:rsidR="00761CAC" w:rsidRPr="00C818EF">
              <w:rPr>
                <w:rFonts w:ascii="Times New Roman" w:hAnsi="Times New Roman" w:cs="Times New Roman"/>
                <w:i/>
                <w:iCs/>
                <w:color w:val="auto"/>
                <w:sz w:val="28"/>
                <w:szCs w:val="28"/>
              </w:rPr>
              <w:t xml:space="preserve">, ngày </w:t>
            </w:r>
            <w:r w:rsidR="00AC618D">
              <w:rPr>
                <w:rFonts w:ascii="Times New Roman" w:hAnsi="Times New Roman" w:cs="Times New Roman"/>
                <w:i/>
                <w:iCs/>
                <w:color w:val="auto"/>
                <w:sz w:val="28"/>
                <w:szCs w:val="28"/>
                <w:lang w:val="en-US"/>
              </w:rPr>
              <w:t xml:space="preserve">    </w:t>
            </w:r>
            <w:r w:rsidR="00761CAC" w:rsidRPr="00C818EF">
              <w:rPr>
                <w:rFonts w:ascii="Times New Roman" w:hAnsi="Times New Roman" w:cs="Times New Roman"/>
                <w:i/>
                <w:iCs/>
                <w:color w:val="auto"/>
                <w:sz w:val="28"/>
                <w:szCs w:val="28"/>
              </w:rPr>
              <w:t xml:space="preserve"> tháng </w:t>
            </w:r>
            <w:r w:rsidR="00C32669">
              <w:rPr>
                <w:rFonts w:ascii="Times New Roman" w:hAnsi="Times New Roman" w:cs="Times New Roman"/>
                <w:i/>
                <w:iCs/>
                <w:color w:val="auto"/>
                <w:sz w:val="28"/>
                <w:szCs w:val="28"/>
                <w:lang w:val="en-US"/>
              </w:rPr>
              <w:t>3</w:t>
            </w:r>
            <w:r w:rsidR="00AC618D">
              <w:rPr>
                <w:rFonts w:ascii="Times New Roman" w:hAnsi="Times New Roman" w:cs="Times New Roman"/>
                <w:i/>
                <w:iCs/>
                <w:color w:val="auto"/>
                <w:sz w:val="28"/>
                <w:szCs w:val="28"/>
                <w:lang w:val="en-US"/>
              </w:rPr>
              <w:t xml:space="preserve"> </w:t>
            </w:r>
            <w:r w:rsidRPr="00C818EF">
              <w:rPr>
                <w:rFonts w:ascii="Times New Roman" w:hAnsi="Times New Roman" w:cs="Times New Roman"/>
                <w:i/>
                <w:iCs/>
                <w:color w:val="auto"/>
                <w:sz w:val="28"/>
                <w:szCs w:val="28"/>
              </w:rPr>
              <w:t xml:space="preserve"> năm</w:t>
            </w:r>
            <w:r w:rsidRPr="00C818EF">
              <w:rPr>
                <w:rFonts w:ascii="Times New Roman" w:hAnsi="Times New Roman" w:cs="Times New Roman"/>
                <w:i/>
                <w:iCs/>
                <w:color w:val="auto"/>
                <w:sz w:val="28"/>
                <w:szCs w:val="28"/>
                <w:lang w:val="en-US"/>
              </w:rPr>
              <w:t xml:space="preserve"> 202</w:t>
            </w:r>
            <w:r w:rsidR="00AC618D">
              <w:rPr>
                <w:rFonts w:ascii="Times New Roman" w:hAnsi="Times New Roman" w:cs="Times New Roman"/>
                <w:i/>
                <w:iCs/>
                <w:color w:val="auto"/>
                <w:sz w:val="28"/>
                <w:szCs w:val="28"/>
                <w:lang w:val="en-US"/>
              </w:rPr>
              <w:t>6</w:t>
            </w:r>
          </w:p>
        </w:tc>
      </w:tr>
    </w:tbl>
    <w:p w:rsidR="00761CAC" w:rsidRPr="00C818EF" w:rsidRDefault="00761CAC" w:rsidP="00B2459F">
      <w:pPr>
        <w:rPr>
          <w:rFonts w:ascii="Times New Roman" w:hAnsi="Times New Roman" w:cs="Times New Roman"/>
          <w:b/>
          <w:bCs/>
          <w:color w:val="auto"/>
          <w:sz w:val="28"/>
          <w:szCs w:val="28"/>
          <w:lang w:val="en-US"/>
        </w:rPr>
      </w:pPr>
    </w:p>
    <w:p w:rsidR="00C90D32" w:rsidRPr="001255F9" w:rsidRDefault="00EE76D5" w:rsidP="00D312B2">
      <w:pPr>
        <w:jc w:val="center"/>
        <w:rPr>
          <w:rFonts w:ascii="Times New Roman" w:hAnsi="Times New Roman" w:cs="Times New Roman"/>
          <w:b/>
          <w:bCs/>
          <w:color w:val="auto"/>
          <w:sz w:val="28"/>
          <w:szCs w:val="28"/>
          <w:lang w:val="en-US"/>
        </w:rPr>
      </w:pPr>
      <w:r w:rsidRPr="001255F9">
        <w:rPr>
          <w:rFonts w:ascii="Times New Roman" w:hAnsi="Times New Roman" w:cs="Times New Roman"/>
          <w:b/>
          <w:bCs/>
          <w:noProof/>
          <w:color w:val="auto"/>
          <w:sz w:val="28"/>
          <w:szCs w:val="28"/>
          <w:lang w:val="en-US" w:eastAsia="en-US"/>
        </w:rPr>
        <mc:AlternateContent>
          <mc:Choice Requires="wps">
            <w:drawing>
              <wp:anchor distT="0" distB="0" distL="114300" distR="114300" simplePos="0" relativeHeight="251661312" behindDoc="0" locked="0" layoutInCell="1" allowOverlap="1" wp14:anchorId="376D24E2" wp14:editId="712CC917">
                <wp:simplePos x="0" y="0"/>
                <wp:positionH relativeFrom="column">
                  <wp:posOffset>3557905</wp:posOffset>
                </wp:positionH>
                <wp:positionV relativeFrom="paragraph">
                  <wp:posOffset>422275</wp:posOffset>
                </wp:positionV>
                <wp:extent cx="163449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6344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4A77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15pt,33.25pt" to="408.8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" strokecolor="black [3200]" strokeweight=".5pt">
                <v:stroke joinstyle="miter"/>
              </v:line>
            </w:pict>
          </mc:Fallback>
        </mc:AlternateContent>
      </w:r>
      <w:r w:rsidR="00894D36" w:rsidRPr="001255F9">
        <w:rPr>
          <w:rFonts w:ascii="Times New Roman" w:hAnsi="Times New Roman" w:cs="Times New Roman"/>
          <w:b/>
          <w:bCs/>
          <w:noProof/>
          <w:color w:val="auto"/>
          <w:sz w:val="28"/>
          <w:szCs w:val="28"/>
          <w:lang w:val="en-US" w:eastAsia="en-US"/>
        </w:rPr>
        <w:t>BẢNG</w:t>
      </w:r>
      <w:r w:rsidR="00894D36" w:rsidRPr="001255F9">
        <w:rPr>
          <w:rFonts w:ascii="Times New Roman" w:hAnsi="Times New Roman" w:cs="Times New Roman"/>
          <w:b/>
          <w:bCs/>
          <w:color w:val="auto"/>
          <w:sz w:val="28"/>
          <w:szCs w:val="28"/>
          <w:lang w:val="en-US"/>
        </w:rPr>
        <w:t xml:space="preserve"> </w:t>
      </w:r>
      <w:r w:rsidR="00761CAC" w:rsidRPr="001255F9">
        <w:rPr>
          <w:rFonts w:ascii="Times New Roman" w:hAnsi="Times New Roman" w:cs="Times New Roman"/>
          <w:b/>
          <w:bCs/>
          <w:color w:val="auto"/>
          <w:sz w:val="28"/>
          <w:szCs w:val="28"/>
        </w:rPr>
        <w:t xml:space="preserve"> SO SÁNH, THUYẾT MINH DỰ THẢO</w:t>
      </w:r>
      <w:r w:rsidR="00F6772C" w:rsidRPr="001255F9">
        <w:rPr>
          <w:rFonts w:ascii="Times New Roman" w:hAnsi="Times New Roman" w:cs="Times New Roman"/>
          <w:b/>
          <w:bCs/>
          <w:color w:val="auto"/>
          <w:sz w:val="28"/>
          <w:szCs w:val="28"/>
          <w:lang w:val="en-US"/>
        </w:rPr>
        <w:t xml:space="preserve"> </w:t>
      </w:r>
      <w:r w:rsidR="00894D36" w:rsidRPr="001255F9">
        <w:rPr>
          <w:rFonts w:ascii="Times New Roman" w:hAnsi="Times New Roman" w:cs="Times New Roman"/>
          <w:b/>
          <w:bCs/>
          <w:color w:val="auto"/>
          <w:sz w:val="28"/>
          <w:szCs w:val="28"/>
          <w:lang w:val="en-US"/>
        </w:rPr>
        <w:t>QUYẾT</w:t>
      </w:r>
      <w:r w:rsidR="00D312B2" w:rsidRPr="001255F9">
        <w:rPr>
          <w:rFonts w:ascii="Times New Roman" w:hAnsi="Times New Roman" w:cs="Times New Roman"/>
          <w:b/>
          <w:bCs/>
          <w:color w:val="auto"/>
          <w:sz w:val="28"/>
          <w:szCs w:val="28"/>
          <w:lang w:val="en-US"/>
        </w:rPr>
        <w:t xml:space="preserve"> ĐỊNH QUY ĐỊNH</w:t>
      </w:r>
      <w:r w:rsidR="00C90D32" w:rsidRPr="001255F9">
        <w:rPr>
          <w:rFonts w:ascii="Times New Roman" w:hAnsi="Times New Roman" w:cs="Times New Roman"/>
          <w:b/>
          <w:bCs/>
          <w:color w:val="auto"/>
          <w:sz w:val="28"/>
          <w:szCs w:val="28"/>
          <w:lang w:val="en-US"/>
        </w:rPr>
        <w:t xml:space="preserve"> </w:t>
      </w:r>
      <w:r w:rsidR="00894D36" w:rsidRPr="001255F9">
        <w:rPr>
          <w:rFonts w:ascii="Times New Roman" w:hAnsi="Times New Roman" w:cs="Times New Roman"/>
          <w:b/>
          <w:bCs/>
          <w:color w:val="auto"/>
          <w:sz w:val="28"/>
          <w:szCs w:val="28"/>
          <w:lang w:val="en-US"/>
        </w:rPr>
        <w:t xml:space="preserve">GIÁ </w:t>
      </w:r>
      <w:r w:rsidR="00C90D32" w:rsidRPr="001255F9">
        <w:rPr>
          <w:rFonts w:ascii="Times New Roman" w:hAnsi="Times New Roman" w:cs="Times New Roman"/>
          <w:b/>
          <w:bCs/>
          <w:color w:val="auto"/>
          <w:sz w:val="28"/>
          <w:szCs w:val="28"/>
          <w:lang w:val="en-US"/>
        </w:rPr>
        <w:t xml:space="preserve">CỤ THỂ </w:t>
      </w:r>
      <w:r w:rsidR="00894D36" w:rsidRPr="001255F9">
        <w:rPr>
          <w:rFonts w:ascii="Times New Roman" w:hAnsi="Times New Roman" w:cs="Times New Roman"/>
          <w:b/>
          <w:bCs/>
          <w:color w:val="auto"/>
          <w:sz w:val="28"/>
          <w:szCs w:val="28"/>
          <w:lang w:val="en-US"/>
        </w:rPr>
        <w:t xml:space="preserve">DỊCH VỤ </w:t>
      </w:r>
      <w:r w:rsidR="00C90D32" w:rsidRPr="001255F9">
        <w:rPr>
          <w:rFonts w:ascii="Times New Roman" w:hAnsi="Times New Roman" w:cs="Times New Roman"/>
          <w:b/>
          <w:bCs/>
          <w:color w:val="auto"/>
          <w:sz w:val="28"/>
          <w:szCs w:val="28"/>
          <w:lang w:val="en-US"/>
        </w:rPr>
        <w:t>TRÔNG</w:t>
      </w:r>
    </w:p>
    <w:p w:rsidR="00297B89" w:rsidRPr="001255F9" w:rsidRDefault="00AC618D" w:rsidP="00D312B2">
      <w:pPr>
        <w:jc w:val="center"/>
        <w:rPr>
          <w:rFonts w:ascii="Times New Roman" w:hAnsi="Times New Roman" w:cs="Times New Roman"/>
          <w:b/>
          <w:bCs/>
          <w:color w:val="auto"/>
          <w:sz w:val="28"/>
          <w:szCs w:val="28"/>
          <w:lang w:val="en-US"/>
        </w:rPr>
      </w:pPr>
      <w:r w:rsidRPr="001255F9">
        <w:rPr>
          <w:rFonts w:ascii="Times New Roman" w:hAnsi="Times New Roman" w:cs="Times New Roman"/>
          <w:b/>
          <w:bCs/>
          <w:color w:val="auto"/>
          <w:sz w:val="28"/>
          <w:szCs w:val="28"/>
          <w:lang w:val="en-US"/>
        </w:rPr>
        <w:t>GIỮ XE</w:t>
      </w:r>
      <w:r w:rsidR="00894D36" w:rsidRPr="001255F9">
        <w:rPr>
          <w:rFonts w:ascii="Times New Roman" w:hAnsi="Times New Roman" w:cs="Times New Roman"/>
          <w:b/>
          <w:bCs/>
          <w:color w:val="auto"/>
          <w:sz w:val="28"/>
          <w:szCs w:val="28"/>
          <w:lang w:val="en-US"/>
        </w:rPr>
        <w:t xml:space="preserve"> </w:t>
      </w:r>
      <w:r w:rsidR="00C90D32" w:rsidRPr="001255F9">
        <w:rPr>
          <w:rFonts w:ascii="Times New Roman" w:hAnsi="Times New Roman" w:cs="Times New Roman"/>
          <w:b/>
          <w:bCs/>
          <w:color w:val="auto"/>
          <w:sz w:val="28"/>
          <w:szCs w:val="28"/>
          <w:lang w:val="en-US"/>
        </w:rPr>
        <w:t xml:space="preserve">ĐƯỢC ĐẦU TƯ BẰNG NGUỒN VỐN NGÂN SÁCH NHÀ NƯỚC </w:t>
      </w:r>
      <w:r w:rsidR="00894D36" w:rsidRPr="001255F9">
        <w:rPr>
          <w:rFonts w:ascii="Times New Roman" w:hAnsi="Times New Roman" w:cs="Times New Roman"/>
          <w:b/>
          <w:bCs/>
          <w:color w:val="auto"/>
          <w:sz w:val="28"/>
          <w:szCs w:val="28"/>
          <w:lang w:val="en-US"/>
        </w:rPr>
        <w:t>TRÊN ĐỊA BÀN TỈNH ĐỒNG THÁP</w:t>
      </w:r>
    </w:p>
    <w:p w:rsidR="00894D36" w:rsidRPr="00C818EF" w:rsidRDefault="00894D36" w:rsidP="00297B89">
      <w:pPr>
        <w:spacing w:after="240"/>
        <w:jc w:val="center"/>
        <w:rPr>
          <w:rFonts w:ascii="Times New Roman" w:hAnsi="Times New Roman" w:cs="Times New Roman"/>
          <w:b/>
          <w:bCs/>
          <w:color w:val="auto"/>
          <w:sz w:val="28"/>
          <w:szCs w:val="28"/>
          <w:lang w:val="en-US"/>
        </w:rPr>
      </w:pPr>
    </w:p>
    <w:p w:rsidR="000B1C2B" w:rsidRPr="000B1C2B" w:rsidRDefault="00894D36" w:rsidP="0005513E">
      <w:pPr>
        <w:spacing w:before="120" w:after="120"/>
        <w:ind w:firstLine="567"/>
        <w:jc w:val="both"/>
        <w:rPr>
          <w:rStyle w:val="Bodytext3"/>
          <w:rFonts w:ascii="Times New Roman" w:hAnsi="Times New Roman" w:cs="Times New Roman"/>
          <w:b w:val="0"/>
          <w:iCs/>
          <w:sz w:val="28"/>
          <w:szCs w:val="28"/>
          <w:lang w:val="en-US"/>
        </w:rPr>
      </w:pPr>
      <w:r w:rsidRPr="000B1C2B">
        <w:rPr>
          <w:rFonts w:ascii="Times New Roman" w:hAnsi="Times New Roman" w:cs="Times New Roman"/>
          <w:sz w:val="28"/>
          <w:szCs w:val="28"/>
          <w:lang w:val="en-US"/>
        </w:rPr>
        <w:t>Căn cứ Quyết định số</w:t>
      </w:r>
      <w:r w:rsidRPr="000B1C2B">
        <w:rPr>
          <w:rFonts w:ascii="Times New Roman" w:hAnsi="Times New Roman" w:cs="Times New Roman"/>
          <w:sz w:val="28"/>
          <w:szCs w:val="28"/>
        </w:rPr>
        <w:t xml:space="preserve"> </w:t>
      </w:r>
      <w:r w:rsidR="005D678C" w:rsidRPr="000B1C2B">
        <w:rPr>
          <w:rFonts w:ascii="Times New Roman" w:hAnsi="Times New Roman" w:cs="Times New Roman"/>
          <w:sz w:val="28"/>
          <w:szCs w:val="28"/>
        </w:rPr>
        <w:t>70/2016/QĐ-UBND</w:t>
      </w:r>
      <w:r w:rsidR="005D678C" w:rsidRPr="000B1C2B">
        <w:rPr>
          <w:rFonts w:ascii="Times New Roman" w:hAnsi="Times New Roman" w:cs="Times New Roman"/>
          <w:sz w:val="28"/>
          <w:szCs w:val="28"/>
          <w:lang w:val="en-US"/>
        </w:rPr>
        <w:t xml:space="preserve"> </w:t>
      </w:r>
      <w:r w:rsidRPr="000B1C2B">
        <w:rPr>
          <w:rFonts w:ascii="Times New Roman" w:hAnsi="Times New Roman" w:cs="Times New Roman"/>
          <w:sz w:val="28"/>
          <w:szCs w:val="28"/>
        </w:rPr>
        <w:t xml:space="preserve">ngày </w:t>
      </w:r>
      <w:r w:rsidR="005D678C" w:rsidRPr="000B1C2B">
        <w:rPr>
          <w:rFonts w:ascii="Times New Roman" w:hAnsi="Times New Roman" w:cs="Times New Roman"/>
          <w:sz w:val="28"/>
          <w:szCs w:val="28"/>
          <w:lang w:val="en-US"/>
        </w:rPr>
        <w:t>21/12/2016</w:t>
      </w:r>
      <w:r w:rsidRPr="000B1C2B">
        <w:rPr>
          <w:rFonts w:ascii="Times New Roman" w:hAnsi="Times New Roman" w:cs="Times New Roman"/>
          <w:sz w:val="28"/>
          <w:szCs w:val="28"/>
        </w:rPr>
        <w:t xml:space="preserve"> </w:t>
      </w:r>
      <w:r w:rsidR="00C25FFF" w:rsidRPr="000B1C2B">
        <w:rPr>
          <w:rFonts w:ascii="Times New Roman" w:hAnsi="Times New Roman" w:cs="Times New Roman"/>
          <w:sz w:val="28"/>
          <w:szCs w:val="28"/>
          <w:lang w:val="en-US"/>
        </w:rPr>
        <w:t xml:space="preserve">của Ủy ban nhân dân tỉnh </w:t>
      </w:r>
      <w:r w:rsidR="000B1C2B" w:rsidRPr="000B1C2B">
        <w:rPr>
          <w:rFonts w:ascii="Times New Roman" w:hAnsi="Times New Roman" w:cs="Times New Roman"/>
          <w:sz w:val="28"/>
          <w:szCs w:val="28"/>
          <w:lang w:val="en-US"/>
        </w:rPr>
        <w:t>Đồng Tháp</w:t>
      </w:r>
      <w:r w:rsidR="00C25FFF" w:rsidRPr="000B1C2B">
        <w:rPr>
          <w:rFonts w:ascii="Times New Roman" w:hAnsi="Times New Roman" w:cs="Times New Roman"/>
          <w:sz w:val="28"/>
          <w:szCs w:val="28"/>
          <w:lang w:val="en-US"/>
        </w:rPr>
        <w:t xml:space="preserve"> </w:t>
      </w:r>
      <w:r w:rsidRPr="000B1C2B">
        <w:rPr>
          <w:rFonts w:ascii="Times New Roman" w:hAnsi="Times New Roman" w:cs="Times New Roman"/>
          <w:sz w:val="28"/>
          <w:szCs w:val="28"/>
        </w:rPr>
        <w:t xml:space="preserve">về việc </w:t>
      </w:r>
      <w:r w:rsidR="000B1C2B" w:rsidRPr="000B1C2B">
        <w:rPr>
          <w:rStyle w:val="Bodytext3"/>
          <w:rFonts w:ascii="Times New Roman" w:hAnsi="Times New Roman" w:cs="Times New Roman"/>
          <w:b w:val="0"/>
          <w:iCs/>
          <w:sz w:val="28"/>
          <w:szCs w:val="28"/>
        </w:rPr>
        <w:t>quy định giá dịch vụ trông giữ xe trên địa bàn tỉnh Đồng Tháp</w:t>
      </w:r>
      <w:r w:rsidR="000B1C2B" w:rsidRPr="000B1C2B">
        <w:rPr>
          <w:rStyle w:val="Bodytext3"/>
          <w:rFonts w:ascii="Times New Roman" w:hAnsi="Times New Roman" w:cs="Times New Roman"/>
          <w:b w:val="0"/>
          <w:iCs/>
          <w:sz w:val="28"/>
          <w:szCs w:val="28"/>
          <w:lang w:val="en-US"/>
        </w:rPr>
        <w:t xml:space="preserve">; </w:t>
      </w:r>
    </w:p>
    <w:p w:rsidR="000B1C2B" w:rsidRPr="000B1C2B" w:rsidRDefault="000B1C2B" w:rsidP="0005513E">
      <w:pPr>
        <w:spacing w:after="120"/>
        <w:ind w:firstLine="567"/>
        <w:jc w:val="both"/>
        <w:rPr>
          <w:rFonts w:ascii="Times New Roman" w:hAnsi="Times New Roman" w:cs="Times New Roman"/>
          <w:sz w:val="28"/>
          <w:szCs w:val="28"/>
          <w:lang w:val="en-US"/>
        </w:rPr>
      </w:pPr>
      <w:r w:rsidRPr="000B1C2B">
        <w:rPr>
          <w:rStyle w:val="Bodytext3"/>
          <w:rFonts w:ascii="Times New Roman" w:hAnsi="Times New Roman" w:cs="Times New Roman"/>
          <w:b w:val="0"/>
          <w:iCs/>
          <w:sz w:val="28"/>
          <w:szCs w:val="28"/>
          <w:lang w:val="en-US"/>
        </w:rPr>
        <w:t xml:space="preserve">Căn cứ Quyết định số </w:t>
      </w:r>
      <w:r w:rsidRPr="000B1C2B">
        <w:rPr>
          <w:rFonts w:ascii="Times New Roman" w:hAnsi="Times New Roman" w:cs="Times New Roman"/>
          <w:sz w:val="28"/>
          <w:szCs w:val="28"/>
        </w:rPr>
        <w:t>02/2017/QĐ-UBND</w:t>
      </w:r>
      <w:r w:rsidRPr="000B1C2B">
        <w:rPr>
          <w:rFonts w:ascii="Times New Roman" w:hAnsi="Times New Roman" w:cs="Times New Roman"/>
          <w:sz w:val="28"/>
          <w:szCs w:val="28"/>
          <w:lang w:val="en-US"/>
        </w:rPr>
        <w:t xml:space="preserve"> ngày 23/02/2017 của Ủy ban nhân dân tỉnh Tiền Giang </w:t>
      </w:r>
      <w:r w:rsidRPr="000B1C2B">
        <w:rPr>
          <w:rFonts w:ascii="Times New Roman" w:hAnsi="Times New Roman" w:cs="Times New Roman"/>
          <w:sz w:val="28"/>
          <w:szCs w:val="28"/>
        </w:rPr>
        <w:t xml:space="preserve">quy định giá dịch vụ trông giữ xe trên địa bàn tỉnh </w:t>
      </w:r>
      <w:r w:rsidRPr="000B1C2B">
        <w:rPr>
          <w:rFonts w:ascii="Times New Roman" w:hAnsi="Times New Roman" w:cs="Times New Roman"/>
          <w:sz w:val="28"/>
          <w:szCs w:val="28"/>
          <w:lang w:val="en-US"/>
        </w:rPr>
        <w:t>T</w:t>
      </w:r>
      <w:r w:rsidRPr="000B1C2B">
        <w:rPr>
          <w:rFonts w:ascii="Times New Roman" w:hAnsi="Times New Roman" w:cs="Times New Roman"/>
          <w:sz w:val="28"/>
          <w:szCs w:val="28"/>
        </w:rPr>
        <w:t xml:space="preserve">iền </w:t>
      </w:r>
      <w:r w:rsidRPr="000B1C2B">
        <w:rPr>
          <w:rFonts w:ascii="Times New Roman" w:hAnsi="Times New Roman" w:cs="Times New Roman"/>
          <w:sz w:val="28"/>
          <w:szCs w:val="28"/>
          <w:lang w:val="en-US"/>
        </w:rPr>
        <w:t>G</w:t>
      </w:r>
      <w:r w:rsidRPr="000B1C2B">
        <w:rPr>
          <w:rFonts w:ascii="Times New Roman" w:hAnsi="Times New Roman" w:cs="Times New Roman"/>
          <w:sz w:val="28"/>
          <w:szCs w:val="28"/>
        </w:rPr>
        <w:t>iang</w:t>
      </w:r>
      <w:r>
        <w:rPr>
          <w:rFonts w:ascii="Times New Roman" w:hAnsi="Times New Roman" w:cs="Times New Roman"/>
          <w:sz w:val="28"/>
          <w:szCs w:val="28"/>
          <w:lang w:val="en-US"/>
        </w:rPr>
        <w:t>.</w:t>
      </w:r>
    </w:p>
    <w:p w:rsidR="001255F9" w:rsidRPr="00C818EF" w:rsidRDefault="00B72DD5" w:rsidP="001255F9">
      <w:pPr>
        <w:spacing w:before="120"/>
        <w:ind w:firstLine="709"/>
        <w:jc w:val="both"/>
        <w:rPr>
          <w:rFonts w:ascii="Times New Roman" w:hAnsi="Times New Roman" w:cs="Times New Roman"/>
          <w:sz w:val="28"/>
          <w:szCs w:val="28"/>
        </w:rPr>
      </w:pPr>
      <w:r w:rsidRPr="00C818EF">
        <w:rPr>
          <w:rFonts w:ascii="Times New Roman" w:hAnsi="Times New Roman" w:cs="Times New Roman"/>
          <w:b/>
          <w:sz w:val="28"/>
          <w:szCs w:val="28"/>
          <w:lang w:val="en-US"/>
        </w:rPr>
        <w:t>1.</w:t>
      </w:r>
      <w:r w:rsidRPr="00C818EF">
        <w:rPr>
          <w:rFonts w:ascii="Times New Roman" w:hAnsi="Times New Roman" w:cs="Times New Roman"/>
          <w:sz w:val="28"/>
          <w:szCs w:val="28"/>
          <w:lang w:val="en-US"/>
        </w:rPr>
        <w:t xml:space="preserve"> </w:t>
      </w:r>
      <w:r w:rsidR="001255F9" w:rsidRPr="00C818EF">
        <w:rPr>
          <w:rFonts w:ascii="Times New Roman" w:hAnsi="Times New Roman" w:cs="Times New Roman"/>
          <w:sz w:val="28"/>
          <w:szCs w:val="28"/>
        </w:rPr>
        <w:t xml:space="preserve">Sở Xây dựng lập bảng so sánh, thuyết minh dự thảo Quyết định </w:t>
      </w:r>
      <w:r w:rsidR="001255F9" w:rsidRPr="00C818EF">
        <w:rPr>
          <w:rFonts w:ascii="Times New Roman" w:hAnsi="Times New Roman" w:cs="Times New Roman"/>
          <w:sz w:val="28"/>
          <w:szCs w:val="28"/>
          <w:lang w:val="en-US"/>
        </w:rPr>
        <w:t>q</w:t>
      </w:r>
      <w:r w:rsidR="001255F9" w:rsidRPr="00C818EF">
        <w:rPr>
          <w:rFonts w:ascii="Times New Roman" w:hAnsi="Times New Roman" w:cs="Times New Roman"/>
          <w:sz w:val="28"/>
          <w:szCs w:val="28"/>
        </w:rPr>
        <w:t xml:space="preserve">uy định </w:t>
      </w:r>
      <w:r w:rsidR="001255F9" w:rsidRPr="001255F9">
        <w:rPr>
          <w:rFonts w:ascii="Times New Roman" w:hAnsi="Times New Roman"/>
          <w:bCs/>
          <w:color w:val="auto"/>
          <w:sz w:val="28"/>
          <w:szCs w:val="28"/>
        </w:rPr>
        <w:t>giá</w:t>
      </w:r>
      <w:r w:rsidR="001255F9" w:rsidRPr="001255F9">
        <w:rPr>
          <w:rFonts w:ascii="Times New Roman" w:hAnsi="Times New Roman"/>
          <w:bCs/>
          <w:color w:val="auto"/>
          <w:sz w:val="28"/>
          <w:szCs w:val="28"/>
          <w:lang w:val="en-US"/>
        </w:rPr>
        <w:t xml:space="preserve"> cụ thể</w:t>
      </w:r>
      <w:r w:rsidR="001255F9" w:rsidRPr="001255F9">
        <w:rPr>
          <w:rFonts w:ascii="Times New Roman" w:hAnsi="Times New Roman"/>
          <w:bCs/>
          <w:color w:val="auto"/>
          <w:sz w:val="28"/>
          <w:szCs w:val="28"/>
        </w:rPr>
        <w:t xml:space="preserve"> dịch vụ </w:t>
      </w:r>
      <w:r w:rsidR="001255F9" w:rsidRPr="001255F9">
        <w:rPr>
          <w:rStyle w:val="Bodytext3"/>
          <w:rFonts w:ascii="Times New Roman" w:hAnsi="Times New Roman" w:cs="Times New Roman"/>
          <w:b w:val="0"/>
          <w:color w:val="auto"/>
          <w:sz w:val="28"/>
          <w:szCs w:val="28"/>
        </w:rPr>
        <w:t>trông giữ xe</w:t>
      </w:r>
      <w:r w:rsidR="001255F9" w:rsidRPr="001255F9">
        <w:rPr>
          <w:rStyle w:val="Bodytext3"/>
          <w:rFonts w:ascii="Times New Roman" w:hAnsi="Times New Roman" w:cs="Times New Roman"/>
          <w:color w:val="auto"/>
          <w:sz w:val="28"/>
          <w:szCs w:val="28"/>
        </w:rPr>
        <w:t xml:space="preserve"> </w:t>
      </w:r>
      <w:r w:rsidR="001255F9" w:rsidRPr="001255F9">
        <w:rPr>
          <w:rFonts w:ascii="Times New Roman" w:hAnsi="Times New Roman" w:cs="Times New Roman"/>
          <w:color w:val="auto"/>
          <w:sz w:val="28"/>
          <w:szCs w:val="28"/>
        </w:rPr>
        <w:t>được đầu tư bằng nguồn vốn ngân sách nhà nước</w:t>
      </w:r>
      <w:r w:rsidR="001255F9" w:rsidRPr="001255F9">
        <w:rPr>
          <w:rFonts w:ascii="Times New Roman" w:hAnsi="Times New Roman" w:cs="Times New Roman"/>
          <w:color w:val="auto"/>
          <w:sz w:val="28"/>
          <w:szCs w:val="28"/>
          <w:lang w:val="en-US"/>
        </w:rPr>
        <w:t xml:space="preserve"> trên địa bàn tỉnh Đồng Tháp</w:t>
      </w:r>
      <w:r w:rsidR="001255F9" w:rsidRPr="00C818EF">
        <w:rPr>
          <w:rFonts w:ascii="Times New Roman" w:hAnsi="Times New Roman" w:cs="Times New Roman"/>
          <w:sz w:val="28"/>
          <w:szCs w:val="28"/>
          <w:lang w:val="en-US"/>
        </w:rPr>
        <w:t>, như sau:</w:t>
      </w:r>
    </w:p>
    <w:p w:rsidR="0058334F" w:rsidRPr="00C818EF" w:rsidRDefault="0058334F" w:rsidP="001255F9">
      <w:pPr>
        <w:spacing w:before="120"/>
        <w:ind w:firstLine="709"/>
        <w:jc w:val="both"/>
        <w:rPr>
          <w:rFonts w:ascii="Times New Roman" w:hAnsi="Times New Roman" w:cs="Times New Roman"/>
          <w:b/>
          <w:bCs/>
          <w:color w:val="auto"/>
          <w:sz w:val="28"/>
          <w:szCs w:val="28"/>
        </w:rPr>
      </w:pPr>
    </w:p>
    <w:tbl>
      <w:tblPr>
        <w:tblOverlap w:val="neve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731"/>
        <w:gridCol w:w="3770"/>
        <w:gridCol w:w="3279"/>
        <w:gridCol w:w="3460"/>
        <w:gridCol w:w="3068"/>
      </w:tblGrid>
      <w:tr w:rsidR="00C25FFF" w:rsidRPr="00352D66" w:rsidTr="00CB1A63">
        <w:trPr>
          <w:trHeight w:val="20"/>
          <w:jc w:val="center"/>
        </w:trPr>
        <w:tc>
          <w:tcPr>
            <w:tcW w:w="255" w:type="pct"/>
            <w:shd w:val="clear" w:color="auto" w:fill="FFFFFF"/>
            <w:vAlign w:val="center"/>
          </w:tcPr>
          <w:p w:rsidR="00C25FFF" w:rsidRPr="0021591F" w:rsidRDefault="00C25FFF" w:rsidP="00B2459F">
            <w:pPr>
              <w:spacing w:before="120" w:after="120"/>
              <w:jc w:val="center"/>
              <w:rPr>
                <w:rFonts w:ascii="Times New Roman" w:hAnsi="Times New Roman" w:cs="Times New Roman"/>
                <w:b/>
                <w:bCs/>
                <w:color w:val="auto"/>
                <w:sz w:val="26"/>
                <w:szCs w:val="26"/>
                <w:lang w:val="en-US"/>
              </w:rPr>
            </w:pPr>
            <w:r w:rsidRPr="0021591F">
              <w:rPr>
                <w:rFonts w:ascii="Times New Roman" w:hAnsi="Times New Roman" w:cs="Times New Roman"/>
                <w:b/>
                <w:bCs/>
                <w:color w:val="auto"/>
                <w:sz w:val="26"/>
                <w:szCs w:val="26"/>
                <w:lang w:val="en-US"/>
              </w:rPr>
              <w:t>STT</w:t>
            </w:r>
          </w:p>
        </w:tc>
        <w:tc>
          <w:tcPr>
            <w:tcW w:w="1317" w:type="pct"/>
            <w:shd w:val="clear" w:color="auto" w:fill="FFFFFF"/>
            <w:vAlign w:val="center"/>
          </w:tcPr>
          <w:p w:rsidR="00C25FFF" w:rsidRPr="0021591F" w:rsidRDefault="000B1C2B" w:rsidP="0032561F">
            <w:pPr>
              <w:spacing w:before="120" w:after="120"/>
              <w:ind w:left="92" w:right="127"/>
              <w:jc w:val="center"/>
              <w:rPr>
                <w:rFonts w:ascii="Times New Roman" w:hAnsi="Times New Roman" w:cs="Times New Roman"/>
                <w:b/>
                <w:bCs/>
                <w:color w:val="auto"/>
                <w:sz w:val="26"/>
                <w:szCs w:val="26"/>
                <w:lang w:val="en-US"/>
              </w:rPr>
            </w:pPr>
            <w:r w:rsidRPr="0021591F">
              <w:rPr>
                <w:rFonts w:ascii="Times New Roman" w:hAnsi="Times New Roman" w:cs="Times New Roman"/>
                <w:b/>
                <w:sz w:val="26"/>
                <w:szCs w:val="26"/>
                <w:lang w:val="en-US"/>
              </w:rPr>
              <w:t>Quyết định số</w:t>
            </w:r>
            <w:r w:rsidRPr="0021591F">
              <w:rPr>
                <w:rFonts w:ascii="Times New Roman" w:hAnsi="Times New Roman" w:cs="Times New Roman"/>
                <w:b/>
                <w:sz w:val="26"/>
                <w:szCs w:val="26"/>
              </w:rPr>
              <w:t xml:space="preserve"> 70/2016/QĐ-UBND</w:t>
            </w:r>
            <w:r w:rsidRPr="0021591F">
              <w:rPr>
                <w:rFonts w:ascii="Times New Roman" w:hAnsi="Times New Roman" w:cs="Times New Roman"/>
                <w:b/>
                <w:sz w:val="26"/>
                <w:szCs w:val="26"/>
                <w:lang w:val="en-US"/>
              </w:rPr>
              <w:t xml:space="preserve"> </w:t>
            </w:r>
            <w:r w:rsidRPr="0021591F">
              <w:rPr>
                <w:rFonts w:ascii="Times New Roman" w:hAnsi="Times New Roman" w:cs="Times New Roman"/>
                <w:b/>
                <w:sz w:val="26"/>
                <w:szCs w:val="26"/>
              </w:rPr>
              <w:t xml:space="preserve">ngày </w:t>
            </w:r>
            <w:r w:rsidRPr="0021591F">
              <w:rPr>
                <w:rFonts w:ascii="Times New Roman" w:hAnsi="Times New Roman" w:cs="Times New Roman"/>
                <w:b/>
                <w:sz w:val="26"/>
                <w:szCs w:val="26"/>
                <w:lang w:val="en-US"/>
              </w:rPr>
              <w:t>21/12/2016</w:t>
            </w:r>
            <w:r w:rsidRPr="0021591F">
              <w:rPr>
                <w:rFonts w:ascii="Times New Roman" w:hAnsi="Times New Roman" w:cs="Times New Roman"/>
                <w:b/>
                <w:sz w:val="26"/>
                <w:szCs w:val="26"/>
              </w:rPr>
              <w:t xml:space="preserve"> </w:t>
            </w:r>
            <w:r w:rsidRPr="0021591F">
              <w:rPr>
                <w:rFonts w:ascii="Times New Roman" w:hAnsi="Times New Roman" w:cs="Times New Roman"/>
                <w:b/>
                <w:sz w:val="26"/>
                <w:szCs w:val="26"/>
                <w:lang w:val="en-US"/>
              </w:rPr>
              <w:t>của Ủy ban nhân dân tỉnh Đồng Tháp</w:t>
            </w:r>
          </w:p>
        </w:tc>
        <w:tc>
          <w:tcPr>
            <w:tcW w:w="1146" w:type="pct"/>
            <w:shd w:val="clear" w:color="auto" w:fill="FFFFFF"/>
          </w:tcPr>
          <w:p w:rsidR="00C25FFF" w:rsidRPr="0021591F" w:rsidRDefault="000B1C2B" w:rsidP="0032561F">
            <w:pPr>
              <w:spacing w:before="120" w:after="120"/>
              <w:ind w:left="75" w:right="133"/>
              <w:jc w:val="center"/>
              <w:rPr>
                <w:rFonts w:ascii="Times New Roman" w:hAnsi="Times New Roman" w:cs="Times New Roman"/>
                <w:b/>
                <w:bCs/>
                <w:color w:val="auto"/>
                <w:sz w:val="26"/>
                <w:szCs w:val="26"/>
              </w:rPr>
            </w:pPr>
            <w:r w:rsidRPr="0021591F">
              <w:rPr>
                <w:rStyle w:val="Bodytext3"/>
                <w:rFonts w:ascii="Times New Roman" w:hAnsi="Times New Roman" w:cs="Times New Roman"/>
                <w:iCs/>
                <w:lang w:val="en-US"/>
              </w:rPr>
              <w:t xml:space="preserve">Quyết định số </w:t>
            </w:r>
            <w:r w:rsidRPr="0021591F">
              <w:rPr>
                <w:rFonts w:ascii="Times New Roman" w:hAnsi="Times New Roman" w:cs="Times New Roman"/>
                <w:b/>
                <w:sz w:val="26"/>
                <w:szCs w:val="26"/>
              </w:rPr>
              <w:t>02/2017/QĐ-UBND</w:t>
            </w:r>
            <w:r w:rsidRPr="0021591F">
              <w:rPr>
                <w:rFonts w:ascii="Times New Roman" w:hAnsi="Times New Roman" w:cs="Times New Roman"/>
                <w:b/>
                <w:sz w:val="26"/>
                <w:szCs w:val="26"/>
                <w:lang w:val="en-US"/>
              </w:rPr>
              <w:t xml:space="preserve"> ngày 23/02/2017 của Ủy ban nhân dân tỉnh Tiền Giang</w:t>
            </w:r>
          </w:p>
        </w:tc>
        <w:tc>
          <w:tcPr>
            <w:tcW w:w="1209" w:type="pct"/>
            <w:shd w:val="clear" w:color="auto" w:fill="FFFFFF"/>
            <w:vAlign w:val="center"/>
          </w:tcPr>
          <w:p w:rsidR="00C25FFF" w:rsidRPr="0021591F" w:rsidRDefault="00E30925" w:rsidP="0032561F">
            <w:pPr>
              <w:spacing w:before="120" w:after="120"/>
              <w:ind w:left="75" w:right="133"/>
              <w:jc w:val="center"/>
              <w:rPr>
                <w:rFonts w:ascii="Times New Roman" w:hAnsi="Times New Roman" w:cs="Times New Roman"/>
                <w:b/>
                <w:bCs/>
                <w:color w:val="auto"/>
                <w:sz w:val="26"/>
                <w:szCs w:val="26"/>
                <w:lang w:val="en-US"/>
              </w:rPr>
            </w:pPr>
            <w:r w:rsidRPr="001255F9">
              <w:rPr>
                <w:rFonts w:ascii="Times New Roman" w:hAnsi="Times New Roman" w:cs="Times New Roman"/>
                <w:b/>
                <w:color w:val="auto"/>
                <w:sz w:val="26"/>
                <w:szCs w:val="26"/>
                <w:lang w:val="en-US"/>
              </w:rPr>
              <w:t>D</w:t>
            </w:r>
            <w:r w:rsidRPr="001255F9">
              <w:rPr>
                <w:rFonts w:ascii="Times New Roman" w:hAnsi="Times New Roman" w:cs="Times New Roman"/>
                <w:b/>
                <w:color w:val="auto"/>
                <w:sz w:val="26"/>
                <w:szCs w:val="26"/>
              </w:rPr>
              <w:t xml:space="preserve">ự thảo Quyết định </w:t>
            </w:r>
            <w:r w:rsidR="00616F90" w:rsidRPr="001255F9">
              <w:rPr>
                <w:rStyle w:val="Bodytext3"/>
                <w:rFonts w:ascii="Times New Roman" w:hAnsi="Times New Roman" w:cs="Times New Roman"/>
                <w:color w:val="auto"/>
              </w:rPr>
              <w:t xml:space="preserve">giá </w:t>
            </w:r>
            <w:r w:rsidR="00616F90" w:rsidRPr="001255F9">
              <w:rPr>
                <w:rStyle w:val="Bodytext3"/>
                <w:rFonts w:ascii="Times New Roman" w:hAnsi="Times New Roman" w:cs="Times New Roman"/>
                <w:color w:val="auto"/>
                <w:lang w:val="en-US"/>
              </w:rPr>
              <w:t xml:space="preserve">cụ thể </w:t>
            </w:r>
            <w:r w:rsidR="00616F90" w:rsidRPr="001255F9">
              <w:rPr>
                <w:rStyle w:val="Bodytext3"/>
                <w:rFonts w:ascii="Times New Roman" w:hAnsi="Times New Roman" w:cs="Times New Roman"/>
                <w:color w:val="auto"/>
              </w:rPr>
              <w:t>dịch vụ trông giữ xe</w:t>
            </w:r>
            <w:r w:rsidR="00616F90" w:rsidRPr="001255F9">
              <w:rPr>
                <w:rStyle w:val="Bodytext3"/>
                <w:rFonts w:ascii="Times New Roman" w:hAnsi="Times New Roman" w:cs="Times New Roman"/>
                <w:color w:val="auto"/>
                <w:lang w:val="en-US"/>
              </w:rPr>
              <w:t xml:space="preserve"> </w:t>
            </w:r>
            <w:r w:rsidR="00616F90" w:rsidRPr="001255F9">
              <w:rPr>
                <w:rFonts w:ascii="Times New Roman" w:hAnsi="Times New Roman" w:cs="Times New Roman"/>
                <w:b/>
                <w:color w:val="auto"/>
                <w:sz w:val="26"/>
                <w:szCs w:val="26"/>
              </w:rPr>
              <w:t>được đầu tư bằng nguồn vốn ngân sách nhà nước</w:t>
            </w:r>
            <w:r w:rsidR="00616F90" w:rsidRPr="001255F9">
              <w:rPr>
                <w:rStyle w:val="Bodytext3"/>
                <w:rFonts w:ascii="Times New Roman" w:hAnsi="Times New Roman" w:cs="Times New Roman"/>
                <w:color w:val="auto"/>
              </w:rPr>
              <w:t xml:space="preserve"> trên địa bàn tỉnh Đồng Tháp</w:t>
            </w:r>
          </w:p>
        </w:tc>
        <w:tc>
          <w:tcPr>
            <w:tcW w:w="1072" w:type="pct"/>
            <w:shd w:val="clear" w:color="auto" w:fill="FFFFFF"/>
            <w:vAlign w:val="center"/>
          </w:tcPr>
          <w:p w:rsidR="00C25FFF" w:rsidRPr="0021591F" w:rsidRDefault="00E30925" w:rsidP="0032561F">
            <w:pPr>
              <w:spacing w:before="120" w:after="120"/>
              <w:ind w:left="75" w:right="97"/>
              <w:jc w:val="center"/>
              <w:rPr>
                <w:rFonts w:ascii="Times New Roman" w:hAnsi="Times New Roman" w:cs="Times New Roman"/>
                <w:b/>
                <w:bCs/>
                <w:color w:val="auto"/>
                <w:sz w:val="26"/>
                <w:szCs w:val="26"/>
                <w:lang w:val="en-US"/>
              </w:rPr>
            </w:pPr>
            <w:r w:rsidRPr="0021591F">
              <w:rPr>
                <w:rFonts w:ascii="Times New Roman" w:hAnsi="Times New Roman" w:cs="Times New Roman"/>
                <w:b/>
                <w:bCs/>
                <w:color w:val="auto"/>
                <w:sz w:val="26"/>
                <w:szCs w:val="26"/>
                <w:lang w:val="en-US"/>
              </w:rPr>
              <w:t>Thuyết minh</w:t>
            </w:r>
          </w:p>
        </w:tc>
      </w:tr>
      <w:tr w:rsidR="00C25FFF" w:rsidRPr="00352D66" w:rsidTr="00CB1A63">
        <w:trPr>
          <w:trHeight w:val="20"/>
          <w:jc w:val="center"/>
        </w:trPr>
        <w:tc>
          <w:tcPr>
            <w:tcW w:w="255" w:type="pct"/>
            <w:shd w:val="clear" w:color="auto" w:fill="FFFFFF"/>
            <w:vAlign w:val="center"/>
          </w:tcPr>
          <w:p w:rsidR="00C25FFF" w:rsidRPr="0021591F" w:rsidRDefault="00C25FFF"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t>1</w:t>
            </w:r>
          </w:p>
        </w:tc>
        <w:tc>
          <w:tcPr>
            <w:tcW w:w="1317" w:type="pct"/>
            <w:shd w:val="clear" w:color="auto" w:fill="FFFFFF"/>
          </w:tcPr>
          <w:p w:rsidR="004A5C2F" w:rsidRPr="0021591F" w:rsidRDefault="004A5C2F" w:rsidP="00A001D1">
            <w:pPr>
              <w:pStyle w:val="Heading11"/>
              <w:keepNext/>
              <w:keepLines/>
              <w:shd w:val="clear" w:color="auto" w:fill="auto"/>
              <w:spacing w:before="120" w:after="120" w:line="240" w:lineRule="auto"/>
              <w:ind w:firstLine="234"/>
              <w:jc w:val="both"/>
              <w:rPr>
                <w:rFonts w:ascii="Times New Roman" w:hAnsi="Times New Roman" w:cs="Times New Roman"/>
                <w:b w:val="0"/>
                <w:sz w:val="26"/>
                <w:szCs w:val="26"/>
              </w:rPr>
            </w:pPr>
            <w:bookmarkStart w:id="0" w:name="bookmark5"/>
            <w:r w:rsidRPr="0021591F">
              <w:rPr>
                <w:rStyle w:val="Heading10"/>
                <w:rFonts w:ascii="Times New Roman" w:hAnsi="Times New Roman" w:cs="Times New Roman"/>
                <w:b/>
                <w:bCs/>
                <w:sz w:val="26"/>
                <w:szCs w:val="26"/>
              </w:rPr>
              <w:t>Điều 1. Phạm vi điều chỉnh và đối tượng áp dụng</w:t>
            </w:r>
            <w:bookmarkEnd w:id="0"/>
          </w:p>
          <w:p w:rsidR="004A5C2F" w:rsidRPr="0021591F" w:rsidRDefault="004A5C2F" w:rsidP="004A5C2F">
            <w:pPr>
              <w:pStyle w:val="Bodytext21"/>
              <w:shd w:val="clear" w:color="auto" w:fill="auto"/>
              <w:spacing w:before="120" w:after="120" w:line="240" w:lineRule="auto"/>
              <w:rPr>
                <w:sz w:val="26"/>
                <w:szCs w:val="26"/>
              </w:rPr>
            </w:pPr>
            <w:r w:rsidRPr="0021591F">
              <w:rPr>
                <w:rStyle w:val="Bodytext2"/>
                <w:color w:val="000000"/>
                <w:lang w:eastAsia="vi-VN"/>
              </w:rPr>
              <w:t>1. Quyết định này quy định giá dịch vụ trông giữ xe trên địa bàn tỉnh Đồng Tháp.</w:t>
            </w:r>
          </w:p>
          <w:p w:rsidR="004A5C2F" w:rsidRPr="0021591F" w:rsidRDefault="004A5C2F" w:rsidP="004A5C2F">
            <w:pPr>
              <w:pStyle w:val="Bodytext21"/>
              <w:shd w:val="clear" w:color="auto" w:fill="auto"/>
              <w:tabs>
                <w:tab w:val="left" w:pos="1078"/>
              </w:tabs>
              <w:spacing w:before="120" w:after="120" w:line="240" w:lineRule="auto"/>
              <w:rPr>
                <w:sz w:val="26"/>
                <w:szCs w:val="26"/>
              </w:rPr>
            </w:pPr>
            <w:r w:rsidRPr="0021591F">
              <w:rPr>
                <w:rStyle w:val="Bodytext2"/>
                <w:color w:val="000000"/>
                <w:lang w:eastAsia="vi-VN"/>
              </w:rPr>
              <w:t xml:space="preserve">2. Quyết định này áp dụng đối với người sử dụng phương tiện giao </w:t>
            </w:r>
            <w:r w:rsidRPr="0021591F">
              <w:rPr>
                <w:rStyle w:val="Bodytext2"/>
                <w:color w:val="000000"/>
                <w:lang w:eastAsia="vi-VN"/>
              </w:rPr>
              <w:lastRenderedPageBreak/>
              <w:t>thông có nhu cầu trông giữ phương tiện tại các điểm đỗ, bãi trông giữ công cộng phù hợp với quy hoạch và quy định về kết cấu hạ tầng giao thông, đô thị của địa phương.</w:t>
            </w:r>
          </w:p>
          <w:p w:rsidR="004A5C2F" w:rsidRPr="0021591F" w:rsidRDefault="004A5C2F" w:rsidP="004A5C2F">
            <w:pPr>
              <w:pStyle w:val="Bodytext21"/>
              <w:shd w:val="clear" w:color="auto" w:fill="auto"/>
              <w:tabs>
                <w:tab w:val="left" w:pos="1098"/>
              </w:tabs>
              <w:spacing w:before="120" w:after="120" w:line="240" w:lineRule="auto"/>
              <w:rPr>
                <w:sz w:val="26"/>
                <w:szCs w:val="26"/>
              </w:rPr>
            </w:pPr>
            <w:r w:rsidRPr="0021591F">
              <w:rPr>
                <w:rStyle w:val="Bodytext2"/>
                <w:color w:val="000000"/>
                <w:lang w:eastAsia="vi-VN"/>
              </w:rPr>
              <w:t>3. Các điểm đỗ, bãi trông giữ xe do Ban Quản lý bến tàu xe, Hợp tác xã vận tải được cấp có thẩm quyền giao trực tiếp quản lý và kinh doanh không thuộc đối tượng áp dụng Quyết định này.</w:t>
            </w:r>
          </w:p>
          <w:p w:rsidR="00C25FFF" w:rsidRPr="0021591F" w:rsidRDefault="00C25FFF" w:rsidP="0032561F">
            <w:pPr>
              <w:widowControl/>
              <w:spacing w:before="120" w:after="120"/>
              <w:ind w:left="92" w:right="127"/>
              <w:jc w:val="both"/>
              <w:rPr>
                <w:rFonts w:ascii="Times New Roman" w:hAnsi="Times New Roman" w:cs="Times New Roman"/>
                <w:bCs/>
                <w:color w:val="auto"/>
                <w:sz w:val="26"/>
                <w:szCs w:val="26"/>
              </w:rPr>
            </w:pPr>
          </w:p>
        </w:tc>
        <w:tc>
          <w:tcPr>
            <w:tcW w:w="1146" w:type="pct"/>
            <w:shd w:val="clear" w:color="auto" w:fill="FFFFFF"/>
          </w:tcPr>
          <w:p w:rsidR="005F6675" w:rsidRPr="0021591F" w:rsidRDefault="005F6675" w:rsidP="005F6675">
            <w:pPr>
              <w:spacing w:after="120"/>
              <w:jc w:val="both"/>
              <w:rPr>
                <w:rFonts w:ascii="Times New Roman" w:hAnsi="Times New Roman" w:cs="Times New Roman"/>
                <w:sz w:val="26"/>
                <w:szCs w:val="26"/>
              </w:rPr>
            </w:pPr>
            <w:r w:rsidRPr="0021591F">
              <w:rPr>
                <w:rFonts w:ascii="Times New Roman" w:hAnsi="Times New Roman" w:cs="Times New Roman"/>
                <w:b/>
                <w:bCs/>
                <w:sz w:val="26"/>
                <w:szCs w:val="26"/>
              </w:rPr>
              <w:lastRenderedPageBreak/>
              <w:t>Điều 1.</w:t>
            </w:r>
            <w:r w:rsidRPr="0021591F">
              <w:rPr>
                <w:rFonts w:ascii="Times New Roman" w:hAnsi="Times New Roman" w:cs="Times New Roman"/>
                <w:sz w:val="26"/>
                <w:szCs w:val="26"/>
              </w:rPr>
              <w:t xml:space="preserve"> </w:t>
            </w:r>
            <w:r w:rsidRPr="0021591F">
              <w:rPr>
                <w:rFonts w:ascii="Times New Roman" w:hAnsi="Times New Roman" w:cs="Times New Roman"/>
                <w:b/>
                <w:bCs/>
                <w:sz w:val="26"/>
                <w:szCs w:val="26"/>
              </w:rPr>
              <w:t>Phạm vi, đối tượng áp dụng</w:t>
            </w:r>
          </w:p>
          <w:p w:rsidR="005F6675" w:rsidRPr="0021591F" w:rsidRDefault="005F6675" w:rsidP="005F6675">
            <w:pPr>
              <w:spacing w:after="120"/>
              <w:jc w:val="both"/>
              <w:rPr>
                <w:rFonts w:ascii="Times New Roman" w:hAnsi="Times New Roman" w:cs="Times New Roman"/>
                <w:sz w:val="26"/>
                <w:szCs w:val="26"/>
              </w:rPr>
            </w:pPr>
            <w:r w:rsidRPr="0021591F">
              <w:rPr>
                <w:rFonts w:ascii="Times New Roman" w:hAnsi="Times New Roman" w:cs="Times New Roman"/>
                <w:sz w:val="26"/>
                <w:szCs w:val="26"/>
              </w:rPr>
              <w:t>1. Phạm vi điều chỉnh:</w:t>
            </w:r>
          </w:p>
          <w:p w:rsidR="005F6675" w:rsidRPr="0021591F" w:rsidRDefault="005F6675" w:rsidP="005F6675">
            <w:pPr>
              <w:shd w:val="solid" w:color="FFFFFF" w:fill="auto"/>
              <w:spacing w:after="120"/>
              <w:jc w:val="both"/>
              <w:rPr>
                <w:rFonts w:ascii="Times New Roman" w:hAnsi="Times New Roman" w:cs="Times New Roman"/>
                <w:sz w:val="26"/>
                <w:szCs w:val="26"/>
              </w:rPr>
            </w:pPr>
            <w:r w:rsidRPr="0021591F">
              <w:rPr>
                <w:rFonts w:ascii="Times New Roman" w:hAnsi="Times New Roman" w:cs="Times New Roman"/>
                <w:sz w:val="26"/>
                <w:szCs w:val="26"/>
              </w:rPr>
              <w:t xml:space="preserve">Quy định mức giá dịch vụ trông giữ xe tại các điểm, bãi trông giữ xe được đầu tư bằng nguồn vốn ngân sách nhà nước và các điểm, bãi trông giữ xe </w:t>
            </w:r>
            <w:r w:rsidRPr="0021591F">
              <w:rPr>
                <w:rFonts w:ascii="Times New Roman" w:hAnsi="Times New Roman" w:cs="Times New Roman"/>
                <w:sz w:val="26"/>
                <w:szCs w:val="26"/>
              </w:rPr>
              <w:lastRenderedPageBreak/>
              <w:t>được đầu tư bằng nguồn vốn ngoài ngân sách nhà nước trên địa bàn tỉnh Tiền Giang.</w:t>
            </w:r>
          </w:p>
          <w:p w:rsidR="005F6675" w:rsidRPr="0021591F" w:rsidRDefault="005F6675" w:rsidP="005F6675">
            <w:pPr>
              <w:shd w:val="solid" w:color="FFFFFF" w:fill="auto"/>
              <w:spacing w:after="120"/>
              <w:jc w:val="both"/>
              <w:rPr>
                <w:rFonts w:ascii="Times New Roman" w:hAnsi="Times New Roman" w:cs="Times New Roman"/>
                <w:sz w:val="26"/>
                <w:szCs w:val="26"/>
              </w:rPr>
            </w:pPr>
            <w:r w:rsidRPr="0021591F">
              <w:rPr>
                <w:rFonts w:ascii="Times New Roman" w:hAnsi="Times New Roman" w:cs="Times New Roman"/>
                <w:sz w:val="26"/>
                <w:szCs w:val="26"/>
              </w:rPr>
              <w:t>Riêng các cơ quan hành chính nhà nước không được tổ chức các điểm trông giữ xe trong giờ hành chính tại đơn vị để thu tiền khi khách đến quan hệ công tác.</w:t>
            </w:r>
          </w:p>
          <w:p w:rsidR="005F6675" w:rsidRPr="0021591F" w:rsidRDefault="005F6675" w:rsidP="005F6675">
            <w:pPr>
              <w:shd w:val="solid" w:color="FFFFFF" w:fill="auto"/>
              <w:spacing w:after="120"/>
              <w:jc w:val="both"/>
              <w:rPr>
                <w:rFonts w:ascii="Times New Roman" w:hAnsi="Times New Roman" w:cs="Times New Roman"/>
                <w:sz w:val="26"/>
                <w:szCs w:val="26"/>
              </w:rPr>
            </w:pPr>
            <w:r w:rsidRPr="0021591F">
              <w:rPr>
                <w:rFonts w:ascii="Times New Roman" w:hAnsi="Times New Roman" w:cs="Times New Roman"/>
                <w:sz w:val="26"/>
                <w:szCs w:val="26"/>
              </w:rPr>
              <w:t>2. Đối tượng áp dụng</w:t>
            </w:r>
            <w:r w:rsidRPr="0021591F">
              <w:rPr>
                <w:rFonts w:ascii="Times New Roman" w:hAnsi="Times New Roman" w:cs="Times New Roman"/>
                <w:color w:val="FF0000"/>
                <w:sz w:val="26"/>
                <w:szCs w:val="26"/>
              </w:rPr>
              <w:t>:</w:t>
            </w:r>
          </w:p>
          <w:p w:rsidR="005F6675" w:rsidRPr="0021591F" w:rsidRDefault="005F6675" w:rsidP="005F6675">
            <w:pPr>
              <w:shd w:val="solid" w:color="FFFFFF" w:fill="auto"/>
              <w:spacing w:after="120"/>
              <w:jc w:val="both"/>
              <w:rPr>
                <w:rFonts w:ascii="Times New Roman" w:hAnsi="Times New Roman" w:cs="Times New Roman"/>
                <w:sz w:val="26"/>
                <w:szCs w:val="26"/>
              </w:rPr>
            </w:pPr>
            <w:r w:rsidRPr="0021591F">
              <w:rPr>
                <w:rFonts w:ascii="Times New Roman" w:hAnsi="Times New Roman" w:cs="Times New Roman"/>
                <w:sz w:val="26"/>
                <w:szCs w:val="26"/>
              </w:rPr>
              <w:t>Tổ chức, cá nhân kinh doanh dịch vụ trông giữ xe và các chủ phương tiện có nhu cầu gửi xe tại các điểm, bãi trông giữ xe trên địa bàn tỉnh Tiền Giang.</w:t>
            </w:r>
          </w:p>
          <w:p w:rsidR="00C25FFF" w:rsidRPr="0021591F" w:rsidRDefault="00C25FFF" w:rsidP="00794E26">
            <w:pPr>
              <w:widowControl/>
              <w:spacing w:before="120" w:after="120"/>
              <w:ind w:left="75" w:right="127"/>
              <w:jc w:val="both"/>
              <w:rPr>
                <w:rFonts w:ascii="Times New Roman" w:hAnsi="Times New Roman" w:cs="Times New Roman"/>
                <w:b/>
                <w:bCs/>
                <w:color w:val="auto"/>
                <w:sz w:val="26"/>
                <w:szCs w:val="26"/>
              </w:rPr>
            </w:pPr>
          </w:p>
        </w:tc>
        <w:tc>
          <w:tcPr>
            <w:tcW w:w="1209" w:type="pct"/>
            <w:shd w:val="clear" w:color="auto" w:fill="FFFFFF"/>
          </w:tcPr>
          <w:p w:rsidR="00AA50EB" w:rsidRPr="0021591F" w:rsidRDefault="00AA50EB" w:rsidP="00BD229C">
            <w:pPr>
              <w:pStyle w:val="Heading1"/>
              <w:spacing w:before="120" w:after="120"/>
              <w:ind w:left="0"/>
              <w:rPr>
                <w:rStyle w:val="Bodytext3"/>
                <w:b/>
                <w:i/>
                <w:iCs/>
                <w:color w:val="000000"/>
                <w:lang w:val="en-US" w:eastAsia="vi-VN"/>
              </w:rPr>
            </w:pPr>
            <w:r w:rsidRPr="0021591F">
              <w:lastRenderedPageBreak/>
              <w:t xml:space="preserve">Điều 1. </w:t>
            </w:r>
            <w:r w:rsidRPr="0021591F">
              <w:rPr>
                <w:b w:val="0"/>
                <w:color w:val="000000"/>
                <w:lang w:val="vi-VN"/>
              </w:rPr>
              <w:t xml:space="preserve">Ban hành Quyết định quy định </w:t>
            </w:r>
            <w:r w:rsidRPr="0021591F">
              <w:rPr>
                <w:rStyle w:val="Bodytext3"/>
                <w:color w:val="000000"/>
                <w:lang w:eastAsia="vi-VN"/>
              </w:rPr>
              <w:t xml:space="preserve">giá </w:t>
            </w:r>
            <w:r w:rsidR="00616F90" w:rsidRPr="001255F9">
              <w:rPr>
                <w:rStyle w:val="Bodytext3"/>
                <w:lang w:val="en-US" w:eastAsia="vi-VN"/>
              </w:rPr>
              <w:t xml:space="preserve">cụ thể </w:t>
            </w:r>
            <w:r w:rsidRPr="0021591F">
              <w:rPr>
                <w:rStyle w:val="Bodytext3"/>
                <w:color w:val="000000"/>
                <w:lang w:eastAsia="vi-VN"/>
              </w:rPr>
              <w:t>dịch vụ trông giữ xe</w:t>
            </w:r>
            <w:r w:rsidRPr="0021591F">
              <w:rPr>
                <w:rStyle w:val="Bodytext3"/>
                <w:color w:val="000000"/>
                <w:lang w:val="en-US" w:eastAsia="vi-VN"/>
              </w:rPr>
              <w:t xml:space="preserve"> </w:t>
            </w:r>
            <w:r w:rsidRPr="0021591F">
              <w:rPr>
                <w:b w:val="0"/>
              </w:rPr>
              <w:t>được đầu tư bằng nguồn vốn ngân sách nhà nước</w:t>
            </w:r>
            <w:r w:rsidRPr="0021591F">
              <w:rPr>
                <w:rStyle w:val="Bodytext3"/>
                <w:color w:val="000000"/>
                <w:lang w:eastAsia="vi-VN"/>
              </w:rPr>
              <w:t xml:space="preserve"> trên địa bàn tỉnh Đồng Tháp</w:t>
            </w:r>
            <w:r w:rsidRPr="0021591F">
              <w:rPr>
                <w:rStyle w:val="Bodytext3"/>
                <w:color w:val="000000"/>
                <w:lang w:val="en-US" w:eastAsia="vi-VN"/>
              </w:rPr>
              <w:t>.</w:t>
            </w:r>
          </w:p>
          <w:p w:rsidR="00C25FFF" w:rsidRPr="0021591F" w:rsidRDefault="00C25FFF" w:rsidP="00394540">
            <w:pPr>
              <w:spacing w:before="120" w:after="120"/>
              <w:ind w:left="75" w:right="133"/>
              <w:jc w:val="both"/>
              <w:rPr>
                <w:rFonts w:ascii="Times New Roman" w:hAnsi="Times New Roman" w:cs="Times New Roman"/>
                <w:bCs/>
                <w:color w:val="FF0000"/>
                <w:sz w:val="26"/>
                <w:szCs w:val="26"/>
              </w:rPr>
            </w:pPr>
          </w:p>
        </w:tc>
        <w:tc>
          <w:tcPr>
            <w:tcW w:w="1072" w:type="pct"/>
            <w:shd w:val="clear" w:color="auto" w:fill="FFFFFF"/>
          </w:tcPr>
          <w:p w:rsidR="00C25FFF" w:rsidRPr="0021591F" w:rsidRDefault="0038258F" w:rsidP="00AA50EB">
            <w:pPr>
              <w:spacing w:before="120" w:after="120"/>
              <w:ind w:left="75" w:right="97"/>
              <w:jc w:val="both"/>
              <w:rPr>
                <w:rFonts w:ascii="Times New Roman" w:hAnsi="Times New Roman" w:cs="Times New Roman"/>
                <w:sz w:val="26"/>
                <w:szCs w:val="26"/>
                <w:lang w:val="en-US"/>
              </w:rPr>
            </w:pPr>
            <w:r w:rsidRPr="0021591F">
              <w:rPr>
                <w:rFonts w:ascii="Times New Roman" w:hAnsi="Times New Roman" w:cs="Times New Roman"/>
                <w:sz w:val="26"/>
                <w:szCs w:val="26"/>
                <w:lang w:val="en-US"/>
              </w:rPr>
              <w:t>Quyết định số</w:t>
            </w:r>
            <w:r w:rsidRPr="0021591F">
              <w:rPr>
                <w:rFonts w:ascii="Times New Roman" w:hAnsi="Times New Roman" w:cs="Times New Roman"/>
                <w:sz w:val="26"/>
                <w:szCs w:val="26"/>
              </w:rPr>
              <w:t xml:space="preserve"> </w:t>
            </w:r>
            <w:r w:rsidR="00AA50EB" w:rsidRPr="0021591F">
              <w:rPr>
                <w:rFonts w:ascii="Times New Roman" w:hAnsi="Times New Roman" w:cs="Times New Roman"/>
                <w:sz w:val="26"/>
                <w:szCs w:val="26"/>
              </w:rPr>
              <w:t>70/2016/QĐ-UBND</w:t>
            </w:r>
            <w:r w:rsidR="00AA50EB" w:rsidRPr="0021591F">
              <w:rPr>
                <w:rFonts w:ascii="Times New Roman" w:hAnsi="Times New Roman" w:cs="Times New Roman"/>
                <w:sz w:val="26"/>
                <w:szCs w:val="26"/>
                <w:lang w:val="en-US"/>
              </w:rPr>
              <w:t xml:space="preserve"> </w:t>
            </w:r>
            <w:r w:rsidR="00AA50EB" w:rsidRPr="0021591F">
              <w:rPr>
                <w:rFonts w:ascii="Times New Roman" w:hAnsi="Times New Roman" w:cs="Times New Roman"/>
                <w:sz w:val="26"/>
                <w:szCs w:val="26"/>
              </w:rPr>
              <w:t xml:space="preserve">ngày </w:t>
            </w:r>
            <w:r w:rsidR="00AA50EB" w:rsidRPr="0021591F">
              <w:rPr>
                <w:rFonts w:ascii="Times New Roman" w:hAnsi="Times New Roman" w:cs="Times New Roman"/>
                <w:sz w:val="26"/>
                <w:szCs w:val="26"/>
                <w:lang w:val="en-US"/>
              </w:rPr>
              <w:t>21/12/2016</w:t>
            </w:r>
            <w:r w:rsidR="00AA50EB" w:rsidRPr="0021591F">
              <w:rPr>
                <w:rFonts w:ascii="Times New Roman" w:hAnsi="Times New Roman" w:cs="Times New Roman"/>
                <w:sz w:val="26"/>
                <w:szCs w:val="26"/>
              </w:rPr>
              <w:t xml:space="preserve"> </w:t>
            </w:r>
            <w:r w:rsidR="00AA50EB" w:rsidRPr="0021591F">
              <w:rPr>
                <w:rFonts w:ascii="Times New Roman" w:hAnsi="Times New Roman" w:cs="Times New Roman"/>
                <w:sz w:val="26"/>
                <w:szCs w:val="26"/>
                <w:lang w:val="en-US"/>
              </w:rPr>
              <w:t>của Ủy ban nhân dân tỉnh Đồng Tháp</w:t>
            </w:r>
            <w:r w:rsidRPr="0021591F">
              <w:rPr>
                <w:rFonts w:ascii="Times New Roman" w:hAnsi="Times New Roman" w:cs="Times New Roman"/>
                <w:sz w:val="26"/>
                <w:szCs w:val="26"/>
                <w:lang w:val="en-US"/>
              </w:rPr>
              <w:t>, Quyết định số</w:t>
            </w:r>
            <w:r w:rsidRPr="0021591F">
              <w:rPr>
                <w:rFonts w:ascii="Times New Roman" w:hAnsi="Times New Roman" w:cs="Times New Roman"/>
                <w:sz w:val="26"/>
                <w:szCs w:val="26"/>
              </w:rPr>
              <w:t xml:space="preserve"> </w:t>
            </w:r>
            <w:r w:rsidR="00AA50EB" w:rsidRPr="0021591F">
              <w:rPr>
                <w:rFonts w:ascii="Times New Roman" w:hAnsi="Times New Roman" w:cs="Times New Roman"/>
                <w:sz w:val="26"/>
                <w:szCs w:val="26"/>
              </w:rPr>
              <w:t>02/2017/QĐ-UBND</w:t>
            </w:r>
            <w:r w:rsidR="00AA50EB" w:rsidRPr="0021591F">
              <w:rPr>
                <w:rFonts w:ascii="Times New Roman" w:hAnsi="Times New Roman" w:cs="Times New Roman"/>
                <w:sz w:val="26"/>
                <w:szCs w:val="26"/>
                <w:lang w:val="en-US"/>
              </w:rPr>
              <w:t xml:space="preserve"> ngày 23/02/2017 của Ủy ban nhân dân tỉnh Tiền Giang</w:t>
            </w:r>
          </w:p>
          <w:p w:rsidR="0038258F" w:rsidRPr="0021591F" w:rsidRDefault="00302277" w:rsidP="0032561F">
            <w:pPr>
              <w:spacing w:before="120" w:after="120"/>
              <w:ind w:left="75" w:right="97"/>
              <w:jc w:val="both"/>
              <w:rPr>
                <w:rFonts w:ascii="Times New Roman" w:hAnsi="Times New Roman" w:cs="Times New Roman"/>
                <w:spacing w:val="-2"/>
                <w:sz w:val="26"/>
                <w:szCs w:val="26"/>
              </w:rPr>
            </w:pPr>
            <w:r w:rsidRPr="00352D66">
              <w:rPr>
                <w:rFonts w:ascii="Times New Roman" w:hAnsi="Times New Roman" w:cs="Times New Roman"/>
                <w:sz w:val="26"/>
                <w:szCs w:val="26"/>
                <w:lang w:val="en-US"/>
              </w:rPr>
              <w:lastRenderedPageBreak/>
              <w:t>D</w:t>
            </w:r>
            <w:r w:rsidRPr="00352D66">
              <w:rPr>
                <w:rFonts w:ascii="Times New Roman" w:hAnsi="Times New Roman" w:cs="Times New Roman"/>
                <w:sz w:val="26"/>
                <w:szCs w:val="26"/>
              </w:rPr>
              <w:t xml:space="preserve">ự thảo Quyết định </w:t>
            </w:r>
            <w:r w:rsidRPr="00352D66">
              <w:rPr>
                <w:rFonts w:ascii="Times New Roman" w:hAnsi="Times New Roman" w:cs="Times New Roman"/>
                <w:sz w:val="26"/>
                <w:szCs w:val="26"/>
                <w:lang w:val="en-US"/>
              </w:rPr>
              <w:t>q</w:t>
            </w:r>
            <w:r w:rsidRPr="00352D66">
              <w:rPr>
                <w:rFonts w:ascii="Times New Roman" w:hAnsi="Times New Roman" w:cs="Times New Roman"/>
                <w:sz w:val="26"/>
                <w:szCs w:val="26"/>
              </w:rPr>
              <w:t xml:space="preserve">uy định </w:t>
            </w:r>
            <w:r w:rsidRPr="00302277">
              <w:rPr>
                <w:rFonts w:ascii="Times New Roman" w:hAnsi="Times New Roman"/>
                <w:bCs/>
                <w:color w:val="auto"/>
                <w:sz w:val="28"/>
                <w:szCs w:val="28"/>
              </w:rPr>
              <w:t>giá</w:t>
            </w:r>
            <w:r w:rsidRPr="00302277">
              <w:rPr>
                <w:rFonts w:ascii="Times New Roman" w:hAnsi="Times New Roman"/>
                <w:bCs/>
                <w:color w:val="auto"/>
                <w:sz w:val="28"/>
                <w:szCs w:val="28"/>
                <w:lang w:val="en-US"/>
              </w:rPr>
              <w:t xml:space="preserve"> cụ thể</w:t>
            </w:r>
            <w:r w:rsidRPr="00302277">
              <w:rPr>
                <w:rFonts w:ascii="Times New Roman" w:hAnsi="Times New Roman"/>
                <w:bCs/>
                <w:color w:val="auto"/>
                <w:sz w:val="28"/>
                <w:szCs w:val="28"/>
              </w:rPr>
              <w:t xml:space="preserve"> dịch vụ </w:t>
            </w:r>
            <w:r w:rsidRPr="00302277">
              <w:rPr>
                <w:rStyle w:val="Bodytext3"/>
                <w:rFonts w:ascii="Times New Roman" w:hAnsi="Times New Roman" w:cs="Times New Roman"/>
                <w:b w:val="0"/>
                <w:color w:val="auto"/>
                <w:sz w:val="28"/>
                <w:szCs w:val="28"/>
              </w:rPr>
              <w:t>trông giữ xe</w:t>
            </w:r>
            <w:r w:rsidRPr="00302277">
              <w:rPr>
                <w:rStyle w:val="Bodytext3"/>
                <w:rFonts w:ascii="Times New Roman" w:hAnsi="Times New Roman" w:cs="Times New Roman"/>
                <w:color w:val="auto"/>
                <w:sz w:val="28"/>
                <w:szCs w:val="28"/>
              </w:rPr>
              <w:t xml:space="preserve"> </w:t>
            </w:r>
            <w:r w:rsidRPr="00302277">
              <w:rPr>
                <w:rFonts w:ascii="Times New Roman" w:hAnsi="Times New Roman" w:cs="Times New Roman"/>
                <w:color w:val="auto"/>
                <w:sz w:val="28"/>
                <w:szCs w:val="28"/>
              </w:rPr>
              <w:t>được đầu tư bằng nguồn vốn ngân sách nhà nước</w:t>
            </w:r>
            <w:r w:rsidRPr="00302277">
              <w:rPr>
                <w:rFonts w:ascii="Times New Roman" w:hAnsi="Times New Roman" w:cs="Times New Roman"/>
                <w:color w:val="auto"/>
                <w:sz w:val="28"/>
                <w:szCs w:val="28"/>
                <w:lang w:val="en-US"/>
              </w:rPr>
              <w:t xml:space="preserve"> trên địa bàn tỉnh Đồng Tháp </w:t>
            </w:r>
            <w:r w:rsidR="000A745A" w:rsidRPr="00302277">
              <w:rPr>
                <w:rStyle w:val="Bodytext3"/>
                <w:rFonts w:ascii="Times New Roman" w:hAnsi="Times New Roman" w:cs="Times New Roman"/>
                <w:b w:val="0"/>
                <w:color w:val="auto"/>
                <w:lang w:val="en-US"/>
              </w:rPr>
              <w:t xml:space="preserve"> </w:t>
            </w:r>
            <w:r w:rsidR="0038258F" w:rsidRPr="0021591F">
              <w:rPr>
                <w:rFonts w:ascii="Times New Roman" w:hAnsi="Times New Roman" w:cs="Times New Roman"/>
                <w:sz w:val="26"/>
                <w:szCs w:val="26"/>
                <w:lang w:val="en-US"/>
              </w:rPr>
              <w:t xml:space="preserve">là văn bản hành chính </w:t>
            </w:r>
            <w:r w:rsidR="0038258F" w:rsidRPr="0021591F">
              <w:rPr>
                <w:rFonts w:ascii="Times New Roman" w:hAnsi="Times New Roman" w:cs="Times New Roman"/>
                <w:sz w:val="26"/>
                <w:szCs w:val="26"/>
                <w:lang w:bidi="vi-VN"/>
              </w:rPr>
              <w:t>t</w:t>
            </w:r>
            <w:r w:rsidR="0038258F" w:rsidRPr="0021591F">
              <w:rPr>
                <w:rFonts w:ascii="Times New Roman" w:hAnsi="Times New Roman" w:cs="Times New Roman"/>
                <w:spacing w:val="-2"/>
                <w:sz w:val="26"/>
                <w:szCs w:val="26"/>
              </w:rPr>
              <w:t xml:space="preserve">heo quy định </w:t>
            </w:r>
            <w:r w:rsidR="0038258F" w:rsidRPr="0021591F">
              <w:rPr>
                <w:rFonts w:ascii="Times New Roman" w:hAnsi="Times New Roman" w:cs="Times New Roman"/>
                <w:sz w:val="26"/>
                <w:szCs w:val="26"/>
                <w:lang w:bidi="vi-VN"/>
              </w:rPr>
              <w:t>tại khoản 5 Điều 11 Nghị định số 85/2024/NĐ-CP ngày 10/7/2024 của Chính phủ</w:t>
            </w:r>
            <w:r w:rsidR="0038258F" w:rsidRPr="0021591F">
              <w:rPr>
                <w:rFonts w:ascii="Times New Roman" w:hAnsi="Times New Roman" w:cs="Times New Roman"/>
                <w:sz w:val="26"/>
                <w:szCs w:val="26"/>
              </w:rPr>
              <w:t xml:space="preserve"> quy định</w:t>
            </w:r>
            <w:r w:rsidR="0038258F" w:rsidRPr="0021591F">
              <w:rPr>
                <w:rFonts w:ascii="Times New Roman" w:hAnsi="Times New Roman" w:cs="Times New Roman"/>
                <w:spacing w:val="-2"/>
                <w:sz w:val="26"/>
                <w:szCs w:val="26"/>
              </w:rPr>
              <w:t xml:space="preserve"> văn bản định giá, điều chỉnh mức giá do Ủy ban nhân dân cấp tỉnh ban hành là quyết định hành chính</w:t>
            </w:r>
          </w:p>
          <w:p w:rsidR="00732E76" w:rsidRPr="0021591F" w:rsidRDefault="00732E76" w:rsidP="00C36EE3">
            <w:pPr>
              <w:spacing w:before="120" w:after="120"/>
              <w:ind w:left="75" w:right="97"/>
              <w:jc w:val="both"/>
              <w:rPr>
                <w:rFonts w:ascii="Times New Roman" w:hAnsi="Times New Roman" w:cs="Times New Roman"/>
                <w:bCs/>
                <w:color w:val="FF0000"/>
                <w:sz w:val="26"/>
                <w:szCs w:val="26"/>
                <w:lang w:val="en-US"/>
              </w:rPr>
            </w:pPr>
            <w:r w:rsidRPr="0021591F">
              <w:rPr>
                <w:rFonts w:ascii="Times New Roman" w:hAnsi="Times New Roman" w:cs="Times New Roman"/>
                <w:spacing w:val="-2"/>
                <w:sz w:val="26"/>
                <w:szCs w:val="26"/>
                <w:lang w:val="en-US"/>
              </w:rPr>
              <w:t xml:space="preserve">- </w:t>
            </w:r>
            <w:r w:rsidR="00B801F2" w:rsidRPr="0021591F">
              <w:rPr>
                <w:rFonts w:ascii="Times New Roman" w:hAnsi="Times New Roman" w:cs="Times New Roman"/>
                <w:spacing w:val="-2"/>
                <w:sz w:val="26"/>
                <w:szCs w:val="26"/>
                <w:lang w:val="en-US"/>
              </w:rPr>
              <w:t xml:space="preserve">Pham vi: </w:t>
            </w:r>
            <w:r w:rsidRPr="0021591F">
              <w:rPr>
                <w:rFonts w:ascii="Times New Roman" w:hAnsi="Times New Roman" w:cs="Times New Roman"/>
                <w:spacing w:val="-2"/>
                <w:sz w:val="26"/>
                <w:szCs w:val="26"/>
                <w:lang w:val="en-US"/>
              </w:rPr>
              <w:t xml:space="preserve">Chỉ </w:t>
            </w:r>
            <w:r w:rsidRPr="0021591F">
              <w:rPr>
                <w:rFonts w:ascii="Times New Roman" w:hAnsi="Times New Roman" w:cs="Times New Roman"/>
                <w:sz w:val="26"/>
                <w:szCs w:val="26"/>
              </w:rPr>
              <w:t>bãi</w:t>
            </w:r>
            <w:r w:rsidR="00C32669" w:rsidRPr="0021591F">
              <w:rPr>
                <w:rFonts w:ascii="Times New Roman" w:hAnsi="Times New Roman" w:cs="Times New Roman"/>
                <w:sz w:val="26"/>
                <w:szCs w:val="26"/>
                <w:lang w:val="en-US"/>
              </w:rPr>
              <w:t xml:space="preserve"> giữ</w:t>
            </w:r>
            <w:r w:rsidRPr="0021591F">
              <w:rPr>
                <w:rFonts w:ascii="Times New Roman" w:hAnsi="Times New Roman" w:cs="Times New Roman"/>
                <w:sz w:val="26"/>
                <w:szCs w:val="26"/>
              </w:rPr>
              <w:t xml:space="preserve"> xe đầu tư bằng </w:t>
            </w:r>
            <w:r w:rsidR="00B801F2" w:rsidRPr="0021591F">
              <w:rPr>
                <w:rFonts w:ascii="Times New Roman" w:hAnsi="Times New Roman" w:cs="Times New Roman"/>
                <w:sz w:val="26"/>
                <w:szCs w:val="26"/>
                <w:lang w:val="en-US"/>
              </w:rPr>
              <w:t>ngân sách nhà nước</w:t>
            </w:r>
            <w:r w:rsidR="00C36EE3" w:rsidRPr="0021591F">
              <w:rPr>
                <w:rFonts w:ascii="Times New Roman" w:hAnsi="Times New Roman" w:cs="Times New Roman"/>
                <w:sz w:val="26"/>
                <w:szCs w:val="26"/>
                <w:lang w:val="en-US"/>
              </w:rPr>
              <w:t xml:space="preserve"> </w:t>
            </w:r>
            <w:r w:rsidR="00C36EE3" w:rsidRPr="0021591F">
              <w:rPr>
                <w:rFonts w:ascii="Times New Roman" w:hAnsi="Times New Roman" w:cs="Times New Roman"/>
                <w:i/>
                <w:sz w:val="26"/>
                <w:szCs w:val="26"/>
                <w:lang w:val="en-US"/>
              </w:rPr>
              <w:t>(Quy định tại mục 39 Phụ lục số 2 Luật giá năm 2023)</w:t>
            </w:r>
          </w:p>
        </w:tc>
      </w:tr>
      <w:tr w:rsidR="00C25FFF" w:rsidRPr="00352D66" w:rsidTr="00CB1A63">
        <w:trPr>
          <w:trHeight w:val="20"/>
          <w:jc w:val="center"/>
        </w:trPr>
        <w:tc>
          <w:tcPr>
            <w:tcW w:w="255" w:type="pct"/>
            <w:shd w:val="clear" w:color="auto" w:fill="FFFFFF"/>
            <w:vAlign w:val="center"/>
          </w:tcPr>
          <w:p w:rsidR="00C25FFF" w:rsidRPr="0021591F" w:rsidRDefault="00C25FFF"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lastRenderedPageBreak/>
              <w:t>2</w:t>
            </w:r>
          </w:p>
        </w:tc>
        <w:tc>
          <w:tcPr>
            <w:tcW w:w="1317" w:type="pct"/>
            <w:shd w:val="clear" w:color="auto" w:fill="FFFFFF"/>
          </w:tcPr>
          <w:p w:rsidR="00994FA4" w:rsidRPr="0021591F" w:rsidRDefault="00994FA4" w:rsidP="00994FA4">
            <w:pPr>
              <w:pStyle w:val="Bodytext40"/>
              <w:shd w:val="clear" w:color="auto" w:fill="auto"/>
              <w:spacing w:before="120" w:after="120" w:line="240" w:lineRule="auto"/>
              <w:rPr>
                <w:rFonts w:ascii="Times New Roman" w:hAnsi="Times New Roman" w:cs="Times New Roman"/>
                <w:b w:val="0"/>
                <w:sz w:val="26"/>
                <w:szCs w:val="26"/>
              </w:rPr>
            </w:pPr>
            <w:r w:rsidRPr="0021591F">
              <w:rPr>
                <w:rStyle w:val="Bodytext4"/>
                <w:rFonts w:ascii="Times New Roman" w:hAnsi="Times New Roman" w:cs="Times New Roman"/>
                <w:b/>
                <w:bCs/>
                <w:color w:val="000000"/>
                <w:sz w:val="26"/>
                <w:szCs w:val="26"/>
                <w:lang w:eastAsia="vi-VN"/>
              </w:rPr>
              <w:t>Điều 2. Quy định về thời gian và lượt xe</w:t>
            </w:r>
          </w:p>
          <w:p w:rsidR="00994FA4" w:rsidRPr="0021591F" w:rsidRDefault="00994FA4" w:rsidP="00692D07">
            <w:pPr>
              <w:pStyle w:val="Bodytext21"/>
              <w:shd w:val="clear" w:color="auto" w:fill="auto"/>
              <w:spacing w:before="120" w:after="120" w:line="240" w:lineRule="auto"/>
              <w:ind w:firstLine="262"/>
              <w:rPr>
                <w:sz w:val="26"/>
                <w:szCs w:val="26"/>
              </w:rPr>
            </w:pPr>
            <w:r w:rsidRPr="0021591F">
              <w:rPr>
                <w:rStyle w:val="Bodytext2"/>
                <w:color w:val="000000"/>
                <w:lang w:eastAsia="vi-VN"/>
              </w:rPr>
              <w:t>1. Một (01) lượt xe: là 01 lần xe vào và ra ở điểm trông giữ xe.</w:t>
            </w:r>
          </w:p>
          <w:p w:rsidR="00994FA4" w:rsidRPr="0021591F" w:rsidRDefault="00994FA4" w:rsidP="00692D07">
            <w:pPr>
              <w:pStyle w:val="Bodytext21"/>
              <w:shd w:val="clear" w:color="auto" w:fill="auto"/>
              <w:tabs>
                <w:tab w:val="left" w:pos="1093"/>
              </w:tabs>
              <w:spacing w:before="120" w:after="120" w:line="240" w:lineRule="auto"/>
              <w:ind w:firstLine="262"/>
              <w:rPr>
                <w:sz w:val="26"/>
                <w:szCs w:val="26"/>
              </w:rPr>
            </w:pPr>
            <w:r w:rsidRPr="0021591F">
              <w:rPr>
                <w:rStyle w:val="Bodytext2"/>
                <w:color w:val="000000"/>
                <w:lang w:eastAsia="vi-VN"/>
              </w:rPr>
              <w:t xml:space="preserve">2. Thời gian trông giữ xe ban ngày được xác định từ 05 giờ đến 22 giờ; thời gian giữ ban đêm được xác định từ sau 22 giờ ngày hôm </w:t>
            </w:r>
            <w:r w:rsidRPr="0021591F">
              <w:rPr>
                <w:rStyle w:val="Bodytext2"/>
                <w:color w:val="000000"/>
                <w:lang w:eastAsia="vi-VN"/>
              </w:rPr>
              <w:lastRenderedPageBreak/>
              <w:t>trước đến trước 05 giờ ngày hôm sau.</w:t>
            </w:r>
          </w:p>
          <w:p w:rsidR="00994FA4" w:rsidRPr="0021591F" w:rsidRDefault="00994FA4" w:rsidP="00692D07">
            <w:pPr>
              <w:pStyle w:val="Bodytext21"/>
              <w:shd w:val="clear" w:color="auto" w:fill="auto"/>
              <w:spacing w:before="120" w:after="120" w:line="240" w:lineRule="auto"/>
              <w:ind w:firstLine="262"/>
              <w:rPr>
                <w:sz w:val="26"/>
                <w:szCs w:val="26"/>
              </w:rPr>
            </w:pPr>
            <w:r w:rsidRPr="0021591F">
              <w:rPr>
                <w:rStyle w:val="Bodytext2"/>
                <w:color w:val="000000"/>
                <w:lang w:eastAsia="vi-VN"/>
              </w:rPr>
              <w:t>3. Đối với khu vực vui chơi, lễ hội, giải trí, danh lam thắng cảnh, di tích lịch sử, công trình văn hoá, biểu diễn văn hoá, nghệ thuật, thể dục, thể thao: thời gian trông giữ xe ban ngày được xác định từ 06 giờ đến 18 giờ; thời gian trông giữ ban đêm được xác định từ sau 18 giờ hôm trước đến trước 06 giờ ngày hôm sau.</w:t>
            </w:r>
          </w:p>
          <w:p w:rsidR="00994FA4" w:rsidRPr="0021591F" w:rsidRDefault="00994FA4" w:rsidP="00692D07">
            <w:pPr>
              <w:pStyle w:val="Bodytext21"/>
              <w:shd w:val="clear" w:color="auto" w:fill="auto"/>
              <w:tabs>
                <w:tab w:val="left" w:pos="1093"/>
              </w:tabs>
              <w:spacing w:before="120" w:after="120" w:line="240" w:lineRule="auto"/>
              <w:ind w:firstLine="262"/>
              <w:rPr>
                <w:sz w:val="26"/>
                <w:szCs w:val="26"/>
              </w:rPr>
            </w:pPr>
            <w:r w:rsidRPr="0021591F">
              <w:rPr>
                <w:rStyle w:val="Bodytext2"/>
                <w:color w:val="000000"/>
                <w:lang w:eastAsia="vi-VN"/>
              </w:rPr>
              <w:t>4. Trường hợp tổng thời gian trông giữ xe ban ngày và ban đêm từ 10 giờ trở lên thì giá thu theo giá cả ngày và đêm.</w:t>
            </w:r>
          </w:p>
          <w:p w:rsidR="00AA06FA" w:rsidRPr="0021591F" w:rsidRDefault="00AA06FA" w:rsidP="004518F6">
            <w:pPr>
              <w:spacing w:before="120" w:after="120"/>
              <w:ind w:left="92" w:right="127"/>
              <w:jc w:val="both"/>
              <w:rPr>
                <w:rFonts w:ascii="Times New Roman" w:hAnsi="Times New Roman" w:cs="Times New Roman"/>
                <w:bCs/>
                <w:color w:val="auto"/>
                <w:sz w:val="26"/>
                <w:szCs w:val="26"/>
                <w:lang w:val="en-US"/>
              </w:rPr>
            </w:pPr>
          </w:p>
        </w:tc>
        <w:tc>
          <w:tcPr>
            <w:tcW w:w="1146" w:type="pct"/>
            <w:shd w:val="clear" w:color="auto" w:fill="FFFFFF"/>
          </w:tcPr>
          <w:p w:rsidR="003F5DF6" w:rsidRPr="0021591F" w:rsidRDefault="003F5DF6" w:rsidP="007231C2">
            <w:pPr>
              <w:spacing w:before="120" w:after="120"/>
              <w:ind w:left="92" w:right="127"/>
              <w:jc w:val="both"/>
              <w:rPr>
                <w:rFonts w:ascii="Times New Roman" w:hAnsi="Times New Roman" w:cs="Times New Roman"/>
                <w:b/>
                <w:sz w:val="26"/>
                <w:szCs w:val="26"/>
                <w:lang w:val="en-US" w:bidi="vi-VN"/>
              </w:rPr>
            </w:pPr>
            <w:r w:rsidRPr="0021591F">
              <w:rPr>
                <w:rFonts w:ascii="Times New Roman" w:hAnsi="Times New Roman" w:cs="Times New Roman"/>
                <w:b/>
                <w:sz w:val="26"/>
                <w:szCs w:val="26"/>
                <w:lang w:val="en-US" w:bidi="vi-VN"/>
              </w:rPr>
              <w:lastRenderedPageBreak/>
              <w:t>Quy định khung thời gian giữ xe:</w:t>
            </w:r>
          </w:p>
          <w:p w:rsidR="00313005" w:rsidRPr="0021591F" w:rsidRDefault="003F5DF6" w:rsidP="007231C2">
            <w:pPr>
              <w:spacing w:before="120" w:after="120"/>
              <w:ind w:left="92" w:right="127"/>
              <w:jc w:val="both"/>
              <w:rPr>
                <w:rFonts w:ascii="Times New Roman" w:hAnsi="Times New Roman" w:cs="Times New Roman"/>
                <w:sz w:val="26"/>
                <w:szCs w:val="26"/>
                <w:lang w:val="en-US" w:bidi="vi-VN"/>
              </w:rPr>
            </w:pPr>
            <w:r w:rsidRPr="0021591F">
              <w:rPr>
                <w:rFonts w:ascii="Times New Roman" w:hAnsi="Times New Roman" w:cs="Times New Roman"/>
                <w:b/>
                <w:sz w:val="26"/>
                <w:szCs w:val="26"/>
                <w:lang w:val="en-US" w:bidi="vi-VN"/>
              </w:rPr>
              <w:t xml:space="preserve"> - </w:t>
            </w:r>
            <w:r w:rsidR="005D70C4" w:rsidRPr="0021591F">
              <w:rPr>
                <w:rFonts w:ascii="Times New Roman" w:hAnsi="Times New Roman" w:cs="Times New Roman"/>
                <w:sz w:val="26"/>
                <w:szCs w:val="26"/>
                <w:lang w:val="en-US" w:bidi="vi-VN"/>
              </w:rPr>
              <w:t>B</w:t>
            </w:r>
            <w:r w:rsidRPr="0021591F">
              <w:rPr>
                <w:rFonts w:ascii="Times New Roman" w:hAnsi="Times New Roman" w:cs="Times New Roman"/>
                <w:sz w:val="26"/>
                <w:szCs w:val="26"/>
                <w:lang w:val="en-US" w:bidi="vi-VN"/>
              </w:rPr>
              <w:t>an ngày là từ 06 giờ sáng đến 18 giờ</w:t>
            </w:r>
            <w:r w:rsidR="00FF10D2" w:rsidRPr="0021591F">
              <w:rPr>
                <w:rFonts w:ascii="Times New Roman" w:hAnsi="Times New Roman" w:cs="Times New Roman"/>
                <w:sz w:val="26"/>
                <w:szCs w:val="26"/>
                <w:lang w:val="en-US" w:bidi="vi-VN"/>
              </w:rPr>
              <w:t>.</w:t>
            </w:r>
          </w:p>
          <w:p w:rsidR="00802E28" w:rsidRPr="0021591F" w:rsidRDefault="00802E28" w:rsidP="007231C2">
            <w:pPr>
              <w:spacing w:before="120" w:after="120"/>
              <w:ind w:left="92" w:right="127"/>
              <w:jc w:val="both"/>
              <w:rPr>
                <w:rFonts w:ascii="Times New Roman" w:hAnsi="Times New Roman" w:cs="Times New Roman"/>
                <w:sz w:val="26"/>
                <w:szCs w:val="26"/>
                <w:lang w:val="en-US" w:bidi="vi-VN"/>
              </w:rPr>
            </w:pPr>
            <w:r w:rsidRPr="0021591F">
              <w:rPr>
                <w:rFonts w:ascii="Times New Roman" w:hAnsi="Times New Roman" w:cs="Times New Roman"/>
                <w:b/>
                <w:sz w:val="26"/>
                <w:szCs w:val="26"/>
                <w:lang w:val="en-US" w:bidi="vi-VN"/>
              </w:rPr>
              <w:t>-</w:t>
            </w:r>
            <w:r w:rsidRPr="0021591F">
              <w:rPr>
                <w:rFonts w:ascii="Times New Roman" w:hAnsi="Times New Roman" w:cs="Times New Roman"/>
                <w:sz w:val="26"/>
                <w:szCs w:val="26"/>
                <w:lang w:val="en-US" w:bidi="vi-VN"/>
              </w:rPr>
              <w:t xml:space="preserve"> </w:t>
            </w:r>
            <w:r w:rsidR="00FF10D2" w:rsidRPr="0021591F">
              <w:rPr>
                <w:rFonts w:ascii="Times New Roman" w:hAnsi="Times New Roman" w:cs="Times New Roman"/>
                <w:sz w:val="26"/>
                <w:szCs w:val="26"/>
                <w:lang w:val="en-US" w:bidi="vi-VN"/>
              </w:rPr>
              <w:t>Ban đêm (từ sau 18 giờ ngày hôm trước đến trước 06 giờ sáng ngày hôm sau</w:t>
            </w:r>
            <w:r w:rsidR="0013577F" w:rsidRPr="0021591F">
              <w:rPr>
                <w:rFonts w:ascii="Times New Roman" w:hAnsi="Times New Roman" w:cs="Times New Roman"/>
                <w:sz w:val="26"/>
                <w:szCs w:val="26"/>
                <w:lang w:val="en-US" w:bidi="vi-VN"/>
              </w:rPr>
              <w:t>.</w:t>
            </w:r>
          </w:p>
          <w:p w:rsidR="0013577F" w:rsidRPr="0021591F" w:rsidRDefault="0013577F" w:rsidP="007231C2">
            <w:pPr>
              <w:spacing w:before="120" w:after="120"/>
              <w:ind w:left="92" w:right="127"/>
              <w:jc w:val="both"/>
              <w:rPr>
                <w:rFonts w:ascii="Times New Roman" w:hAnsi="Times New Roman" w:cs="Times New Roman"/>
                <w:sz w:val="26"/>
                <w:szCs w:val="26"/>
                <w:lang w:val="en-US" w:bidi="vi-VN"/>
              </w:rPr>
            </w:pPr>
          </w:p>
          <w:p w:rsidR="003F5DF6" w:rsidRPr="0021591F" w:rsidRDefault="003F5DF6" w:rsidP="007231C2">
            <w:pPr>
              <w:spacing w:before="120" w:after="120"/>
              <w:ind w:left="92" w:right="127"/>
              <w:jc w:val="both"/>
              <w:rPr>
                <w:rFonts w:ascii="Times New Roman" w:hAnsi="Times New Roman" w:cs="Times New Roman"/>
                <w:b/>
                <w:sz w:val="26"/>
                <w:szCs w:val="26"/>
                <w:lang w:val="en-US" w:bidi="vi-VN"/>
              </w:rPr>
            </w:pPr>
          </w:p>
        </w:tc>
        <w:tc>
          <w:tcPr>
            <w:tcW w:w="1209" w:type="pct"/>
            <w:shd w:val="clear" w:color="auto" w:fill="FFFFFF"/>
          </w:tcPr>
          <w:p w:rsidR="007423F4" w:rsidRPr="0021591F" w:rsidRDefault="007423F4" w:rsidP="009429BF">
            <w:pPr>
              <w:pStyle w:val="Heading1"/>
              <w:spacing w:before="120" w:after="120"/>
              <w:ind w:left="0"/>
              <w:rPr>
                <w:lang w:val="en-US"/>
              </w:rPr>
            </w:pPr>
            <w:r w:rsidRPr="0021591F">
              <w:rPr>
                <w:shd w:val="clear" w:color="auto" w:fill="FFFFFF"/>
              </w:rPr>
              <w:lastRenderedPageBreak/>
              <w:t xml:space="preserve">Điều </w:t>
            </w:r>
            <w:r w:rsidRPr="0021591F">
              <w:rPr>
                <w:shd w:val="clear" w:color="auto" w:fill="FFFFFF"/>
                <w:lang w:val="en-US"/>
              </w:rPr>
              <w:t>2</w:t>
            </w:r>
            <w:r w:rsidRPr="0021591F">
              <w:rPr>
                <w:shd w:val="clear" w:color="auto" w:fill="FFFFFF"/>
              </w:rPr>
              <w:t>.</w:t>
            </w:r>
            <w:r w:rsidRPr="0021591F">
              <w:t xml:space="preserve"> </w:t>
            </w:r>
            <w:bookmarkStart w:id="1" w:name="dieu_1_name"/>
            <w:r w:rsidRPr="0021591F">
              <w:t xml:space="preserve">Quy định </w:t>
            </w:r>
            <w:bookmarkEnd w:id="1"/>
            <w:r w:rsidRPr="0021591F">
              <w:rPr>
                <w:lang w:val="en-US"/>
              </w:rPr>
              <w:t xml:space="preserve">về </w:t>
            </w:r>
            <w:r w:rsidR="00524304" w:rsidRPr="00395A09">
              <w:rPr>
                <w:lang w:val="en-US"/>
              </w:rPr>
              <w:t>giá dịch vụ,</w:t>
            </w:r>
            <w:r w:rsidR="00524304">
              <w:rPr>
                <w:lang w:val="en-US"/>
              </w:rPr>
              <w:t xml:space="preserve"> </w:t>
            </w:r>
            <w:r w:rsidRPr="0021591F">
              <w:rPr>
                <w:lang w:val="en-US"/>
              </w:rPr>
              <w:t>thời gian và lượt xe</w:t>
            </w:r>
          </w:p>
          <w:p w:rsidR="007423F4" w:rsidRPr="0021591F" w:rsidRDefault="007423F4" w:rsidP="00BB04D5">
            <w:pPr>
              <w:pStyle w:val="Bodytext21"/>
              <w:shd w:val="clear" w:color="auto" w:fill="auto"/>
              <w:spacing w:before="120" w:after="120" w:line="240" w:lineRule="auto"/>
              <w:ind w:firstLine="158"/>
              <w:rPr>
                <w:sz w:val="26"/>
                <w:szCs w:val="26"/>
              </w:rPr>
            </w:pPr>
            <w:r w:rsidRPr="0021591F">
              <w:rPr>
                <w:rStyle w:val="Bodytext2"/>
                <w:color w:val="000000"/>
                <w:lang w:eastAsia="vi-VN"/>
              </w:rPr>
              <w:t>1. Một (01) lượt xe: là 01 lần xe vào và ra ở điểm trông giữ xe.</w:t>
            </w:r>
          </w:p>
          <w:p w:rsidR="007423F4" w:rsidRPr="0021591F" w:rsidRDefault="007423F4" w:rsidP="00BB04D5">
            <w:pPr>
              <w:spacing w:before="60" w:after="60" w:line="276" w:lineRule="auto"/>
              <w:ind w:firstLine="158"/>
              <w:jc w:val="both"/>
              <w:rPr>
                <w:rFonts w:ascii="Times New Roman" w:hAnsi="Times New Roman" w:cs="Times New Roman"/>
                <w:sz w:val="26"/>
                <w:szCs w:val="26"/>
              </w:rPr>
            </w:pPr>
            <w:r w:rsidRPr="0021591F">
              <w:rPr>
                <w:rFonts w:ascii="Times New Roman" w:hAnsi="Times New Roman" w:cs="Times New Roman"/>
                <w:sz w:val="26"/>
                <w:szCs w:val="26"/>
                <w:lang w:val="en-US"/>
              </w:rPr>
              <w:t>2</w:t>
            </w:r>
            <w:r w:rsidRPr="0021591F">
              <w:rPr>
                <w:rFonts w:ascii="Times New Roman" w:hAnsi="Times New Roman" w:cs="Times New Roman"/>
                <w:sz w:val="26"/>
                <w:szCs w:val="26"/>
              </w:rPr>
              <w:t>. Khung thời gian trông giữ xe:</w:t>
            </w:r>
          </w:p>
          <w:p w:rsidR="007423F4" w:rsidRPr="0021591F" w:rsidRDefault="007423F4" w:rsidP="00BB04D5">
            <w:pPr>
              <w:spacing w:before="60" w:after="60" w:line="276" w:lineRule="auto"/>
              <w:ind w:firstLine="158"/>
              <w:jc w:val="both"/>
              <w:rPr>
                <w:rFonts w:ascii="Times New Roman" w:hAnsi="Times New Roman" w:cs="Times New Roman"/>
                <w:sz w:val="26"/>
                <w:szCs w:val="26"/>
              </w:rPr>
            </w:pPr>
            <w:r w:rsidRPr="0021591F">
              <w:rPr>
                <w:rFonts w:ascii="Times New Roman" w:hAnsi="Times New Roman" w:cs="Times New Roman"/>
                <w:sz w:val="26"/>
                <w:szCs w:val="26"/>
              </w:rPr>
              <w:t xml:space="preserve">a) Ban ngày: </w:t>
            </w:r>
            <w:r w:rsidR="002C4CA3" w:rsidRPr="0021591F">
              <w:rPr>
                <w:rFonts w:ascii="Times New Roman" w:hAnsi="Times New Roman" w:cs="Times New Roman"/>
                <w:sz w:val="26"/>
                <w:szCs w:val="26"/>
              </w:rPr>
              <w:t>từ 0</w:t>
            </w:r>
            <w:r w:rsidR="002C4CA3" w:rsidRPr="0021591F">
              <w:rPr>
                <w:rFonts w:ascii="Times New Roman" w:hAnsi="Times New Roman" w:cs="Times New Roman"/>
                <w:sz w:val="26"/>
                <w:szCs w:val="26"/>
                <w:lang w:val="en-US"/>
              </w:rPr>
              <w:t>6</w:t>
            </w:r>
            <w:r w:rsidR="002C4CA3" w:rsidRPr="0021591F">
              <w:rPr>
                <w:rFonts w:ascii="Times New Roman" w:hAnsi="Times New Roman" w:cs="Times New Roman"/>
                <w:sz w:val="26"/>
                <w:szCs w:val="26"/>
              </w:rPr>
              <w:t xml:space="preserve"> giờ đến</w:t>
            </w:r>
            <w:r w:rsidR="002C4CA3" w:rsidRPr="0021591F">
              <w:rPr>
                <w:rFonts w:ascii="Times New Roman" w:hAnsi="Times New Roman" w:cs="Times New Roman"/>
                <w:sz w:val="26"/>
                <w:szCs w:val="26"/>
                <w:lang w:val="en-US"/>
              </w:rPr>
              <w:t xml:space="preserve"> 18</w:t>
            </w:r>
            <w:r w:rsidR="002C4CA3" w:rsidRPr="0021591F">
              <w:rPr>
                <w:rFonts w:ascii="Times New Roman" w:hAnsi="Times New Roman" w:cs="Times New Roman"/>
                <w:sz w:val="26"/>
                <w:szCs w:val="26"/>
              </w:rPr>
              <w:t xml:space="preserve"> </w:t>
            </w:r>
            <w:r w:rsidR="002C4CA3" w:rsidRPr="0021591F">
              <w:rPr>
                <w:rFonts w:ascii="Times New Roman" w:hAnsi="Times New Roman" w:cs="Times New Roman"/>
                <w:sz w:val="26"/>
                <w:szCs w:val="26"/>
              </w:rPr>
              <w:lastRenderedPageBreak/>
              <w:t>giờ</w:t>
            </w:r>
            <w:r w:rsidRPr="0021591F">
              <w:rPr>
                <w:rFonts w:ascii="Times New Roman" w:hAnsi="Times New Roman" w:cs="Times New Roman"/>
                <w:sz w:val="26"/>
                <w:szCs w:val="26"/>
              </w:rPr>
              <w:t>;</w:t>
            </w:r>
          </w:p>
          <w:p w:rsidR="007423F4" w:rsidRPr="0021591F" w:rsidRDefault="007423F4" w:rsidP="00BB04D5">
            <w:pPr>
              <w:spacing w:before="60" w:after="60" w:line="276" w:lineRule="auto"/>
              <w:ind w:firstLine="158"/>
              <w:jc w:val="both"/>
              <w:rPr>
                <w:rFonts w:ascii="Times New Roman" w:hAnsi="Times New Roman" w:cs="Times New Roman"/>
                <w:color w:val="auto"/>
                <w:sz w:val="26"/>
                <w:szCs w:val="26"/>
              </w:rPr>
            </w:pPr>
            <w:r w:rsidRPr="0021591F">
              <w:rPr>
                <w:rFonts w:ascii="Times New Roman" w:hAnsi="Times New Roman" w:cs="Times New Roman"/>
                <w:sz w:val="26"/>
                <w:szCs w:val="26"/>
              </w:rPr>
              <w:t xml:space="preserve">b) Ban đêm: </w:t>
            </w:r>
            <w:r w:rsidR="002C4CA3" w:rsidRPr="0021591F">
              <w:rPr>
                <w:rFonts w:ascii="Times New Roman" w:hAnsi="Times New Roman" w:cs="Times New Roman"/>
                <w:sz w:val="26"/>
                <w:szCs w:val="26"/>
              </w:rPr>
              <w:t xml:space="preserve">từ </w:t>
            </w:r>
            <w:r w:rsidR="002C4CA3" w:rsidRPr="0021591F">
              <w:rPr>
                <w:rFonts w:ascii="Times New Roman" w:hAnsi="Times New Roman" w:cs="Times New Roman"/>
                <w:sz w:val="26"/>
                <w:szCs w:val="26"/>
                <w:lang w:val="en-US"/>
              </w:rPr>
              <w:t>sau 18</w:t>
            </w:r>
            <w:r w:rsidR="002C4CA3" w:rsidRPr="0021591F">
              <w:rPr>
                <w:rFonts w:ascii="Times New Roman" w:hAnsi="Times New Roman" w:cs="Times New Roman"/>
                <w:sz w:val="26"/>
                <w:szCs w:val="26"/>
              </w:rPr>
              <w:t xml:space="preserve"> giờ đến trước 0</w:t>
            </w:r>
            <w:r w:rsidR="002C4CA3" w:rsidRPr="0021591F">
              <w:rPr>
                <w:rFonts w:ascii="Times New Roman" w:hAnsi="Times New Roman" w:cs="Times New Roman"/>
                <w:sz w:val="26"/>
                <w:szCs w:val="26"/>
                <w:lang w:val="en-US"/>
              </w:rPr>
              <w:t>6</w:t>
            </w:r>
            <w:r w:rsidR="002C4CA3" w:rsidRPr="0021591F">
              <w:rPr>
                <w:rFonts w:ascii="Times New Roman" w:hAnsi="Times New Roman" w:cs="Times New Roman"/>
                <w:sz w:val="26"/>
                <w:szCs w:val="26"/>
              </w:rPr>
              <w:t xml:space="preserve"> giờ</w:t>
            </w:r>
            <w:r w:rsidR="002C4CA3" w:rsidRPr="0021591F">
              <w:rPr>
                <w:rFonts w:ascii="Times New Roman" w:hAnsi="Times New Roman" w:cs="Times New Roman"/>
                <w:sz w:val="26"/>
                <w:szCs w:val="26"/>
                <w:lang w:val="en-US"/>
              </w:rPr>
              <w:t xml:space="preserve"> sáng ngày</w:t>
            </w:r>
            <w:r w:rsidR="002C4CA3" w:rsidRPr="0021591F">
              <w:rPr>
                <w:rFonts w:ascii="Times New Roman" w:hAnsi="Times New Roman" w:cs="Times New Roman"/>
                <w:sz w:val="26"/>
                <w:szCs w:val="26"/>
              </w:rPr>
              <w:t xml:space="preserve"> hôm sau</w:t>
            </w:r>
            <w:r w:rsidRPr="0021591F">
              <w:rPr>
                <w:rFonts w:ascii="Times New Roman" w:hAnsi="Times New Roman" w:cs="Times New Roman"/>
                <w:sz w:val="26"/>
                <w:szCs w:val="26"/>
              </w:rPr>
              <w:t xml:space="preserve">. </w:t>
            </w:r>
            <w:r w:rsidRPr="0021591F">
              <w:rPr>
                <w:rFonts w:ascii="Times New Roman" w:hAnsi="Times New Roman" w:cs="Times New Roman"/>
                <w:color w:val="auto"/>
                <w:sz w:val="26"/>
                <w:szCs w:val="26"/>
              </w:rPr>
              <w:t>Trường hợp gửi xe trong khung giờ ban ngày và lấy xe trong khung giờ ban đêm hoặc gửi xe trong khung giờ ban đêm và lấy xe trong khung giờ ban ngày thì được thu theo mức thu của khung giờ ban đêm;</w:t>
            </w:r>
          </w:p>
          <w:p w:rsidR="007423F4" w:rsidRPr="0021591F" w:rsidRDefault="007423F4" w:rsidP="00BB04D5">
            <w:pPr>
              <w:spacing w:before="60" w:after="60" w:line="276" w:lineRule="auto"/>
              <w:ind w:firstLine="158"/>
              <w:jc w:val="both"/>
              <w:rPr>
                <w:rFonts w:ascii="Times New Roman" w:hAnsi="Times New Roman" w:cs="Times New Roman"/>
                <w:sz w:val="26"/>
                <w:szCs w:val="26"/>
                <w:lang w:val="en-US"/>
              </w:rPr>
            </w:pPr>
            <w:r w:rsidRPr="0021591F">
              <w:rPr>
                <w:rFonts w:ascii="Times New Roman" w:hAnsi="Times New Roman" w:cs="Times New Roman"/>
                <w:sz w:val="26"/>
                <w:szCs w:val="26"/>
                <w:lang w:val="en-US"/>
              </w:rPr>
              <w:t xml:space="preserve">3. </w:t>
            </w:r>
            <w:r w:rsidRPr="0021591F">
              <w:rPr>
                <w:rStyle w:val="Bodytext2"/>
              </w:rPr>
              <w:t>Trường hợp tổng thời gian trông giữ xe ban ngày và ban đêm từ 10 giờ trở lên thì giá thu theo giá cả ngày và đêm.</w:t>
            </w:r>
          </w:p>
          <w:p w:rsidR="00057A44" w:rsidRPr="0021591F" w:rsidRDefault="00057A44" w:rsidP="00057A44">
            <w:pPr>
              <w:spacing w:before="60" w:after="60" w:line="276" w:lineRule="auto"/>
              <w:ind w:firstLine="158"/>
              <w:jc w:val="both"/>
              <w:rPr>
                <w:rFonts w:ascii="Times New Roman" w:hAnsi="Times New Roman" w:cs="Times New Roman"/>
                <w:sz w:val="26"/>
                <w:szCs w:val="26"/>
                <w:lang w:val="en-US"/>
              </w:rPr>
            </w:pPr>
            <w:r w:rsidRPr="0021591F">
              <w:rPr>
                <w:rStyle w:val="Bodytext2"/>
                <w:lang w:val="en-US"/>
              </w:rPr>
              <w:t xml:space="preserve">4. </w:t>
            </w:r>
            <w:r w:rsidRPr="0021591F">
              <w:rPr>
                <w:rFonts w:ascii="Times New Roman" w:hAnsi="Times New Roman" w:cs="Times New Roman"/>
                <w:sz w:val="26"/>
                <w:szCs w:val="26"/>
                <w:lang w:val="en-US"/>
              </w:rPr>
              <w:t xml:space="preserve">Mức giá dịch vụ trông giữ xe quy định tại </w:t>
            </w:r>
            <w:r w:rsidR="00FE63AE" w:rsidRPr="0021591F">
              <w:rPr>
                <w:rFonts w:ascii="Times New Roman" w:hAnsi="Times New Roman" w:cs="Times New Roman"/>
                <w:sz w:val="26"/>
                <w:szCs w:val="26"/>
                <w:lang w:val="en-US"/>
              </w:rPr>
              <w:t>Quyết định</w:t>
            </w:r>
            <w:r w:rsidRPr="0021591F">
              <w:rPr>
                <w:rFonts w:ascii="Times New Roman" w:hAnsi="Times New Roman" w:cs="Times New Roman"/>
                <w:sz w:val="26"/>
                <w:szCs w:val="26"/>
                <w:lang w:val="en-US"/>
              </w:rPr>
              <w:t xml:space="preserve"> này đã bao gồm thuế giá trị gia tăng (VAT) theo quy định.</w:t>
            </w:r>
          </w:p>
          <w:p w:rsidR="00313005" w:rsidRPr="0021591F" w:rsidRDefault="00313005" w:rsidP="0032561F">
            <w:pPr>
              <w:pStyle w:val="Bodytext30"/>
              <w:shd w:val="clear" w:color="auto" w:fill="auto"/>
              <w:spacing w:before="120" w:after="120" w:line="264" w:lineRule="auto"/>
              <w:ind w:left="75" w:right="133" w:firstLine="0"/>
              <w:jc w:val="both"/>
              <w:rPr>
                <w:rFonts w:ascii="Times New Roman" w:hAnsi="Times New Roman" w:cs="Times New Roman"/>
                <w:b w:val="0"/>
                <w:bCs w:val="0"/>
                <w:color w:val="FF0000"/>
              </w:rPr>
            </w:pPr>
          </w:p>
        </w:tc>
        <w:tc>
          <w:tcPr>
            <w:tcW w:w="1072" w:type="pct"/>
            <w:shd w:val="clear" w:color="auto" w:fill="auto"/>
          </w:tcPr>
          <w:p w:rsidR="00D57A95" w:rsidRPr="0021591F" w:rsidRDefault="00D57A95" w:rsidP="004A6370">
            <w:pPr>
              <w:widowControl/>
              <w:spacing w:after="120"/>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lastRenderedPageBreak/>
              <w:t>- So với quy định tại Quyết định trước đây của Ủy ban nhân dân tỉnh Đồng Tháp</w:t>
            </w:r>
            <w:r w:rsidR="00A60217" w:rsidRPr="0021591F">
              <w:rPr>
                <w:rFonts w:ascii="Times New Roman" w:hAnsi="Times New Roman" w:cs="Times New Roman"/>
                <w:color w:val="auto"/>
                <w:sz w:val="26"/>
                <w:szCs w:val="26"/>
                <w:lang w:val="en-US" w:eastAsia="en-US"/>
              </w:rPr>
              <w:t xml:space="preserve"> cũ</w:t>
            </w:r>
            <w:r w:rsidRPr="0021591F">
              <w:rPr>
                <w:rFonts w:ascii="Times New Roman" w:hAnsi="Times New Roman" w:cs="Times New Roman"/>
                <w:color w:val="auto"/>
                <w:sz w:val="26"/>
                <w:szCs w:val="26"/>
                <w:lang w:val="en-US" w:eastAsia="en-US"/>
              </w:rPr>
              <w:t>, dự thảo Quyết định mới đã kế thừa các nội d</w:t>
            </w:r>
            <w:r w:rsidR="008674FB" w:rsidRPr="0021591F">
              <w:rPr>
                <w:rFonts w:ascii="Times New Roman" w:hAnsi="Times New Roman" w:cs="Times New Roman"/>
                <w:color w:val="auto"/>
                <w:sz w:val="26"/>
                <w:szCs w:val="26"/>
                <w:lang w:val="en-US" w:eastAsia="en-US"/>
              </w:rPr>
              <w:t>ung cơ bản về khái niệm lượt xe</w:t>
            </w:r>
            <w:r w:rsidRPr="0021591F">
              <w:rPr>
                <w:rFonts w:ascii="Times New Roman" w:hAnsi="Times New Roman" w:cs="Times New Roman"/>
                <w:color w:val="auto"/>
                <w:sz w:val="26"/>
                <w:szCs w:val="26"/>
                <w:lang w:val="en-US" w:eastAsia="en-US"/>
              </w:rPr>
              <w:t xml:space="preserve">. Đồng thời, dự thảo có một số điều chỉnh, bổ sung nhằm bảo đảm tính thống nhất, rõ ràng và thuận lợi trong quá trình </w:t>
            </w:r>
            <w:r w:rsidRPr="0021591F">
              <w:rPr>
                <w:rFonts w:ascii="Times New Roman" w:hAnsi="Times New Roman" w:cs="Times New Roman"/>
                <w:color w:val="auto"/>
                <w:sz w:val="26"/>
                <w:szCs w:val="26"/>
                <w:lang w:val="en-US" w:eastAsia="en-US"/>
              </w:rPr>
              <w:lastRenderedPageBreak/>
              <w:t>tổ chức thực hiện.</w:t>
            </w:r>
          </w:p>
          <w:p w:rsidR="00D57A95" w:rsidRPr="0021591F" w:rsidRDefault="00D57A95" w:rsidP="004A6370">
            <w:pPr>
              <w:widowControl/>
              <w:spacing w:after="120"/>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Cụ thể, dự thảo Quyết định mới điều chỉnh khung thời gian trông giữ xe ban ngày và ban đêm theo hướng thống nhất áp dụng chung trên toàn địa bàn tỉnh, không phân biệt khu vực đặc thù như trước đây, qua đó đơn giản hóa quy định, thuận lợi cho đơn vị trông giữ xe và người dân trong việc áp dụng. Bên cạnh đó, dự thảo bổ sung quy định về mức thu đối với trường hợp gửi xe giao thoa giữa khung giờ ban ngày và ban đêm, nhằm làm rõ cách áp dụng mức thu, khắc phục tình trạng áp dụng không thống nhất trong thực tiễn.</w:t>
            </w:r>
          </w:p>
          <w:p w:rsidR="00854F97" w:rsidRPr="0021591F" w:rsidRDefault="00D57A95" w:rsidP="00A06553">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Đối với trường hợp tổng thời gian trông giữ xe ban ngày và ban đêm từ 10 giờ trở lên, dự thảo tiếp tục kế thừa quy định hiện hành, áp dụng mức thu theo giá cả ngày và đêm, bảo đảm tính ổn định của chính sách và phù hợp với thực tế quản lý.</w:t>
            </w:r>
          </w:p>
          <w:p w:rsidR="00814E78" w:rsidRPr="0021591F" w:rsidRDefault="00814E78" w:rsidP="00A06553">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Về thời gian giữ xe:thống </w:t>
            </w:r>
            <w:r w:rsidRPr="0021591F">
              <w:rPr>
                <w:rFonts w:ascii="Times New Roman" w:hAnsi="Times New Roman" w:cs="Times New Roman"/>
                <w:color w:val="auto"/>
                <w:sz w:val="26"/>
                <w:szCs w:val="26"/>
                <w:lang w:val="en-US" w:eastAsia="en-US"/>
              </w:rPr>
              <w:lastRenderedPageBreak/>
              <w:t>nhất áp dụng mức thời gian ban ngày, ban đêm theo quyết định của Tiền Giang cũ</w:t>
            </w:r>
          </w:p>
        </w:tc>
      </w:tr>
      <w:tr w:rsidR="00FE0212" w:rsidRPr="00352D66" w:rsidTr="00E45693">
        <w:trPr>
          <w:trHeight w:val="20"/>
          <w:jc w:val="center"/>
        </w:trPr>
        <w:tc>
          <w:tcPr>
            <w:tcW w:w="255" w:type="pct"/>
            <w:shd w:val="clear" w:color="auto" w:fill="FFFFFF"/>
            <w:vAlign w:val="center"/>
          </w:tcPr>
          <w:p w:rsidR="00FE0212" w:rsidRPr="0021591F" w:rsidRDefault="00266330"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lastRenderedPageBreak/>
              <w:t>3</w:t>
            </w:r>
          </w:p>
        </w:tc>
        <w:tc>
          <w:tcPr>
            <w:tcW w:w="1317" w:type="pct"/>
            <w:shd w:val="clear" w:color="auto" w:fill="FFFFFF"/>
            <w:vAlign w:val="center"/>
          </w:tcPr>
          <w:p w:rsidR="00266330" w:rsidRPr="0021591F" w:rsidRDefault="00266330" w:rsidP="003F2905">
            <w:pPr>
              <w:pStyle w:val="Bodytext40"/>
              <w:shd w:val="clear" w:color="auto" w:fill="auto"/>
              <w:spacing w:line="240" w:lineRule="auto"/>
              <w:rPr>
                <w:rStyle w:val="Bodytext4"/>
                <w:rFonts w:ascii="Times New Roman" w:hAnsi="Times New Roman" w:cs="Times New Roman"/>
                <w:b/>
                <w:bCs/>
                <w:color w:val="000000"/>
                <w:sz w:val="26"/>
                <w:szCs w:val="26"/>
                <w:lang w:eastAsia="vi-VN"/>
              </w:rPr>
            </w:pPr>
            <w:r w:rsidRPr="0021591F">
              <w:rPr>
                <w:rStyle w:val="Bodytext4"/>
                <w:rFonts w:ascii="Times New Roman" w:hAnsi="Times New Roman" w:cs="Times New Roman"/>
                <w:b/>
                <w:bCs/>
                <w:color w:val="000000"/>
                <w:sz w:val="26"/>
                <w:szCs w:val="26"/>
                <w:lang w:eastAsia="vi-VN"/>
              </w:rPr>
              <w:t>Điều 3. Giá dịch vụ trông giữ xe</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b/>
                <w:bCs/>
                <w:color w:val="auto"/>
                <w:sz w:val="26"/>
                <w:szCs w:val="26"/>
                <w:lang w:val="en-US" w:eastAsia="en-US"/>
              </w:rPr>
              <w:t>1</w:t>
            </w:r>
            <w:r w:rsidRPr="0021591F">
              <w:rPr>
                <w:rFonts w:ascii="Times New Roman" w:hAnsi="Times New Roman" w:cs="Times New Roman"/>
                <w:bCs/>
                <w:color w:val="auto"/>
                <w:sz w:val="26"/>
                <w:szCs w:val="26"/>
                <w:lang w:val="en-US" w:eastAsia="en-US"/>
              </w:rPr>
              <w:t xml:space="preserve">. </w:t>
            </w:r>
            <w:r w:rsidRPr="0021591F">
              <w:rPr>
                <w:rFonts w:ascii="Times New Roman" w:hAnsi="Times New Roman" w:cs="Times New Roman"/>
                <w:b/>
                <w:bCs/>
                <w:color w:val="auto"/>
                <w:sz w:val="26"/>
                <w:szCs w:val="26"/>
                <w:lang w:val="en-US" w:eastAsia="en-US"/>
              </w:rPr>
              <w:t xml:space="preserve">Khu vực </w:t>
            </w:r>
            <w:r w:rsidR="00421530" w:rsidRPr="0021591F">
              <w:rPr>
                <w:rFonts w:ascii="Times New Roman" w:hAnsi="Times New Roman" w:cs="Times New Roman"/>
                <w:b/>
                <w:bCs/>
                <w:color w:val="auto"/>
                <w:sz w:val="26"/>
                <w:szCs w:val="26"/>
                <w:lang w:val="en-US" w:eastAsia="en-US"/>
              </w:rPr>
              <w:t>chợ, siêu thị, trung tâm thương</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a) Giá dịch vụ trông giữ xe theo lượt tại khu vực thông thường được quy định như sau:</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Xe đạp, xe đạp điện: ban ngày </w:t>
            </w:r>
            <w:r w:rsidRPr="0021591F">
              <w:rPr>
                <w:rFonts w:ascii="Times New Roman" w:hAnsi="Times New Roman" w:cs="Times New Roman"/>
                <w:bCs/>
                <w:color w:val="auto"/>
                <w:sz w:val="26"/>
                <w:szCs w:val="26"/>
                <w:lang w:val="en-US" w:eastAsia="en-US"/>
              </w:rPr>
              <w:t>1.000 đồng/xe/lượt</w:t>
            </w:r>
            <w:r w:rsidRPr="0021591F">
              <w:rPr>
                <w:rFonts w:ascii="Times New Roman" w:hAnsi="Times New Roman" w:cs="Times New Roman"/>
                <w:color w:val="auto"/>
                <w:sz w:val="26"/>
                <w:szCs w:val="26"/>
                <w:lang w:val="en-US" w:eastAsia="en-US"/>
              </w:rPr>
              <w:t xml:space="preserve">, ban đêm </w:t>
            </w:r>
            <w:r w:rsidRPr="0021591F">
              <w:rPr>
                <w:rFonts w:ascii="Times New Roman" w:hAnsi="Times New Roman" w:cs="Times New Roman"/>
                <w:bCs/>
                <w:color w:val="auto"/>
                <w:sz w:val="26"/>
                <w:szCs w:val="26"/>
                <w:lang w:val="en-US" w:eastAsia="en-US"/>
              </w:rPr>
              <w:t>2.000 đồng/xe/lượt</w:t>
            </w:r>
            <w:r w:rsidRPr="0021591F">
              <w:rPr>
                <w:rFonts w:ascii="Times New Roman" w:hAnsi="Times New Roman" w:cs="Times New Roman"/>
                <w:color w:val="auto"/>
                <w:sz w:val="26"/>
                <w:szCs w:val="26"/>
                <w:lang w:val="en-US" w:eastAsia="en-US"/>
              </w:rPr>
              <w:t xml:space="preserve">, cả ngày và đêm </w:t>
            </w:r>
            <w:r w:rsidRPr="0021591F">
              <w:rPr>
                <w:rFonts w:ascii="Times New Roman" w:hAnsi="Times New Roman" w:cs="Times New Roman"/>
                <w:bCs/>
                <w:color w:val="auto"/>
                <w:sz w:val="26"/>
                <w:szCs w:val="26"/>
                <w:lang w:val="en-US" w:eastAsia="en-US"/>
              </w:rPr>
              <w:t>3.000 đồng/xe/lượt</w:t>
            </w:r>
            <w:r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gắn máy, xe mô tô, xe điện 02 bánh: ban ngày </w:t>
            </w:r>
            <w:r w:rsidR="00C634AA" w:rsidRPr="0021591F">
              <w:rPr>
                <w:rFonts w:ascii="Times New Roman" w:hAnsi="Times New Roman" w:cs="Times New Roman"/>
                <w:bCs/>
                <w:color w:val="auto"/>
                <w:sz w:val="26"/>
                <w:szCs w:val="26"/>
                <w:lang w:val="en-US" w:eastAsia="en-US"/>
              </w:rPr>
              <w:t>2.000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4.000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6.000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05 chỗ ngồi: ban ngày </w:t>
            </w:r>
            <w:r w:rsidR="00C634AA" w:rsidRPr="0021591F">
              <w:rPr>
                <w:rFonts w:ascii="Times New Roman" w:hAnsi="Times New Roman" w:cs="Times New Roman"/>
                <w:bCs/>
                <w:color w:val="auto"/>
                <w:sz w:val="26"/>
                <w:szCs w:val="26"/>
                <w:lang w:val="en-US" w:eastAsia="en-US"/>
              </w:rPr>
              <w:t>5.000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10.000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15.000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05 chỗ đến 12 chỗ, xe có trọng tải dưới 3,5 tấn: ban ngày </w:t>
            </w:r>
            <w:r w:rsidR="00C634AA" w:rsidRPr="0021591F">
              <w:rPr>
                <w:rFonts w:ascii="Times New Roman" w:hAnsi="Times New Roman" w:cs="Times New Roman"/>
                <w:bCs/>
                <w:color w:val="auto"/>
                <w:sz w:val="26"/>
                <w:szCs w:val="26"/>
                <w:lang w:val="en-US" w:eastAsia="en-US"/>
              </w:rPr>
              <w:t>7.000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14.000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20.000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12 chỗ, xe có tải trọng từ 3,5 tấn trở lên: ban ngày </w:t>
            </w:r>
            <w:r w:rsidR="00C634AA" w:rsidRPr="0021591F">
              <w:rPr>
                <w:rFonts w:ascii="Times New Roman" w:hAnsi="Times New Roman" w:cs="Times New Roman"/>
                <w:bCs/>
                <w:color w:val="auto"/>
                <w:sz w:val="26"/>
                <w:szCs w:val="26"/>
                <w:lang w:val="en-US" w:eastAsia="en-US"/>
              </w:rPr>
              <w:t>10.000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20.000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30.000 đồng/xe/lượt</w:t>
            </w:r>
            <w:r w:rsidR="00C634AA" w:rsidRPr="0021591F">
              <w:rPr>
                <w:rFonts w:ascii="Times New Roman" w:hAnsi="Times New Roman" w:cs="Times New Roman"/>
                <w:color w:val="auto"/>
                <w:sz w:val="26"/>
                <w:szCs w:val="26"/>
                <w:lang w:val="en-US" w:eastAsia="en-US"/>
              </w:rPr>
              <w:t>.</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lastRenderedPageBreak/>
              <w:t xml:space="preserve">b) Giá dịch vụ trông giữ xe theo tháng tại khu vực thông thường được xác định bằng </w:t>
            </w:r>
            <w:r w:rsidRPr="0021591F">
              <w:rPr>
                <w:rFonts w:ascii="Times New Roman" w:hAnsi="Times New Roman" w:cs="Times New Roman"/>
                <w:bCs/>
                <w:color w:val="auto"/>
                <w:sz w:val="26"/>
                <w:szCs w:val="26"/>
                <w:lang w:val="en-US" w:eastAsia="en-US"/>
              </w:rPr>
              <w:t>50 lần giá dịch vụ trông giữ xe ban ngày</w:t>
            </w:r>
            <w:r w:rsidRPr="0021591F">
              <w:rPr>
                <w:rFonts w:ascii="Times New Roman" w:hAnsi="Times New Roman" w:cs="Times New Roman"/>
                <w:color w:val="auto"/>
                <w:sz w:val="26"/>
                <w:szCs w:val="26"/>
                <w:lang w:val="en-US" w:eastAsia="en-US"/>
              </w:rPr>
              <w:t xml:space="preserve"> đối với từng loại phương tiện, cụ thể như sau:</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đạp, xe đạp điện: </w:t>
            </w:r>
            <w:r w:rsidR="00C634AA" w:rsidRPr="0021591F">
              <w:rPr>
                <w:rFonts w:ascii="Times New Roman" w:hAnsi="Times New Roman" w:cs="Times New Roman"/>
                <w:bCs/>
                <w:color w:val="auto"/>
                <w:sz w:val="26"/>
                <w:szCs w:val="26"/>
                <w:lang w:val="en-US" w:eastAsia="en-US"/>
              </w:rPr>
              <w:t>50.000 đồng/xe/tháng</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gắn máy, xe mô tô, xe điện 02 bánh: </w:t>
            </w:r>
            <w:r w:rsidR="00C634AA" w:rsidRPr="0021591F">
              <w:rPr>
                <w:rFonts w:ascii="Times New Roman" w:hAnsi="Times New Roman" w:cs="Times New Roman"/>
                <w:bCs/>
                <w:color w:val="auto"/>
                <w:sz w:val="26"/>
                <w:szCs w:val="26"/>
                <w:lang w:val="en-US" w:eastAsia="en-US"/>
              </w:rPr>
              <w:t>100.000 đồng/xe/tháng</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05 chỗ ngồi: </w:t>
            </w:r>
            <w:r w:rsidR="00C634AA" w:rsidRPr="0021591F">
              <w:rPr>
                <w:rFonts w:ascii="Times New Roman" w:hAnsi="Times New Roman" w:cs="Times New Roman"/>
                <w:bCs/>
                <w:color w:val="auto"/>
                <w:sz w:val="26"/>
                <w:szCs w:val="26"/>
                <w:lang w:val="en-US" w:eastAsia="en-US"/>
              </w:rPr>
              <w:t>250.000 đồng/xe/tháng</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05 chỗ đến 12 chỗ, xe có trọng tải dưới 3,5 tấn: </w:t>
            </w:r>
            <w:r w:rsidR="00C634AA" w:rsidRPr="0021591F">
              <w:rPr>
                <w:rFonts w:ascii="Times New Roman" w:hAnsi="Times New Roman" w:cs="Times New Roman"/>
                <w:bCs/>
                <w:color w:val="auto"/>
                <w:sz w:val="26"/>
                <w:szCs w:val="26"/>
                <w:lang w:val="en-US" w:eastAsia="en-US"/>
              </w:rPr>
              <w:t>350.000 đồng/xe/tháng</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12 chỗ, xe có tải trọng từ 3,5 tấn trở lên: </w:t>
            </w:r>
            <w:r w:rsidR="00C634AA" w:rsidRPr="0021591F">
              <w:rPr>
                <w:rFonts w:ascii="Times New Roman" w:hAnsi="Times New Roman" w:cs="Times New Roman"/>
                <w:bCs/>
                <w:color w:val="auto"/>
                <w:sz w:val="26"/>
                <w:szCs w:val="26"/>
                <w:lang w:val="en-US" w:eastAsia="en-US"/>
              </w:rPr>
              <w:t>500.000 đồng/xe/tháng</w:t>
            </w:r>
            <w:r w:rsidR="00C634AA" w:rsidRPr="0021591F">
              <w:rPr>
                <w:rFonts w:ascii="Times New Roman" w:hAnsi="Times New Roman" w:cs="Times New Roman"/>
                <w:color w:val="auto"/>
                <w:sz w:val="26"/>
                <w:szCs w:val="26"/>
                <w:lang w:val="en-US" w:eastAsia="en-US"/>
              </w:rPr>
              <w:t>.</w:t>
            </w:r>
          </w:p>
          <w:p w:rsidR="00C634AA" w:rsidRPr="0021591F" w:rsidRDefault="00C634AA" w:rsidP="000F0C65">
            <w:pPr>
              <w:widowControl/>
              <w:jc w:val="both"/>
              <w:rPr>
                <w:rFonts w:ascii="Times New Roman" w:hAnsi="Times New Roman" w:cs="Times New Roman"/>
                <w:b/>
                <w:color w:val="auto"/>
                <w:sz w:val="26"/>
                <w:szCs w:val="26"/>
                <w:lang w:val="en-US" w:eastAsia="en-US"/>
              </w:rPr>
            </w:pPr>
            <w:r w:rsidRPr="0021591F">
              <w:rPr>
                <w:rFonts w:ascii="Times New Roman" w:hAnsi="Times New Roman" w:cs="Times New Roman"/>
                <w:b/>
                <w:bCs/>
                <w:color w:val="auto"/>
                <w:sz w:val="26"/>
                <w:szCs w:val="26"/>
                <w:lang w:val="en-US" w:eastAsia="en-US"/>
              </w:rPr>
              <w:t>2. Khu vực thuộc các tụ điểm vui chơi, lễ hội, giải trí, danh lam thắng cảnh, di tích lịch sử, công trình văn hóa, biểu diễn văn hóa, nghệ thuật, thể dục, thể thao</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dịch vụ trông giữ xe theo lượt tại khu vực này được quy định như sau:</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đạp, xe đạp điện: ban ngày </w:t>
            </w:r>
            <w:r w:rsidR="00C634AA" w:rsidRPr="0021591F">
              <w:rPr>
                <w:rFonts w:ascii="Times New Roman" w:hAnsi="Times New Roman" w:cs="Times New Roman"/>
                <w:bCs/>
                <w:color w:val="auto"/>
                <w:sz w:val="26"/>
                <w:szCs w:val="26"/>
                <w:lang w:val="en-US" w:eastAsia="en-US"/>
              </w:rPr>
              <w:t>1.000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2.000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3.000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gắn máy, xe mô tô, xe điện 02 bánh: ban ngày </w:t>
            </w:r>
            <w:r w:rsidR="00C634AA" w:rsidRPr="0021591F">
              <w:rPr>
                <w:rFonts w:ascii="Times New Roman" w:hAnsi="Times New Roman" w:cs="Times New Roman"/>
                <w:bCs/>
                <w:color w:val="auto"/>
                <w:sz w:val="26"/>
                <w:szCs w:val="26"/>
                <w:lang w:val="en-US" w:eastAsia="en-US"/>
              </w:rPr>
              <w:t>3.000 đồng/xe/lượt</w:t>
            </w:r>
            <w:r w:rsidR="00C634AA"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lastRenderedPageBreak/>
              <w:t xml:space="preserve">ban đêm </w:t>
            </w:r>
            <w:r w:rsidR="00C634AA" w:rsidRPr="0021591F">
              <w:rPr>
                <w:rFonts w:ascii="Times New Roman" w:hAnsi="Times New Roman" w:cs="Times New Roman"/>
                <w:bCs/>
                <w:color w:val="auto"/>
                <w:sz w:val="26"/>
                <w:szCs w:val="26"/>
                <w:lang w:val="en-US" w:eastAsia="en-US"/>
              </w:rPr>
              <w:t>5.000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8.000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05 chỗ ngồi: ban ngày </w:t>
            </w:r>
            <w:r w:rsidR="00C634AA" w:rsidRPr="0021591F">
              <w:rPr>
                <w:rFonts w:ascii="Times New Roman" w:hAnsi="Times New Roman" w:cs="Times New Roman"/>
                <w:bCs/>
                <w:color w:val="auto"/>
                <w:sz w:val="26"/>
                <w:szCs w:val="26"/>
                <w:lang w:val="en-US" w:eastAsia="en-US"/>
              </w:rPr>
              <w:t>15.000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30.000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45.000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05 chỗ đến 12 chỗ, xe có trọng tải dưới 3,5 tấn: ban ngày </w:t>
            </w:r>
            <w:r w:rsidR="00C634AA" w:rsidRPr="0021591F">
              <w:rPr>
                <w:rFonts w:ascii="Times New Roman" w:hAnsi="Times New Roman" w:cs="Times New Roman"/>
                <w:bCs/>
                <w:color w:val="auto"/>
                <w:sz w:val="26"/>
                <w:szCs w:val="26"/>
                <w:lang w:val="en-US" w:eastAsia="en-US"/>
              </w:rPr>
              <w:t>20.000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40.000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60.000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12 chỗ, xe có tải trọng từ 3,5 tấn trở lên: ban ngày </w:t>
            </w:r>
            <w:r w:rsidR="00C634AA" w:rsidRPr="0021591F">
              <w:rPr>
                <w:rFonts w:ascii="Times New Roman" w:hAnsi="Times New Roman" w:cs="Times New Roman"/>
                <w:bCs/>
                <w:color w:val="auto"/>
                <w:sz w:val="26"/>
                <w:szCs w:val="26"/>
                <w:lang w:val="en-US" w:eastAsia="en-US"/>
              </w:rPr>
              <w:t>30.000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60.000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90.000 đồng/xe/lượt</w:t>
            </w:r>
            <w:r w:rsidR="00C634AA" w:rsidRPr="0021591F">
              <w:rPr>
                <w:rFonts w:ascii="Times New Roman" w:hAnsi="Times New Roman" w:cs="Times New Roman"/>
                <w:color w:val="auto"/>
                <w:sz w:val="26"/>
                <w:szCs w:val="26"/>
                <w:lang w:val="en-US" w:eastAsia="en-US"/>
              </w:rPr>
              <w:t>.</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Giá dịch vụ trông giữ xe theo tháng tại khu vực này được xác định bằng </w:t>
            </w:r>
            <w:r w:rsidRPr="0021591F">
              <w:rPr>
                <w:rFonts w:ascii="Times New Roman" w:hAnsi="Times New Roman" w:cs="Times New Roman"/>
                <w:bCs/>
                <w:color w:val="auto"/>
                <w:sz w:val="26"/>
                <w:szCs w:val="26"/>
                <w:lang w:val="en-US" w:eastAsia="en-US"/>
              </w:rPr>
              <w:t>50 lần giá dịch vụ trông giữ xe ban ngày</w:t>
            </w:r>
            <w:r w:rsidRPr="0021591F">
              <w:rPr>
                <w:rFonts w:ascii="Times New Roman" w:hAnsi="Times New Roman" w:cs="Times New Roman"/>
                <w:color w:val="auto"/>
                <w:sz w:val="26"/>
                <w:szCs w:val="26"/>
                <w:lang w:val="en-US" w:eastAsia="en-US"/>
              </w:rPr>
              <w:t xml:space="preserve"> đối với từng loại phương tiện, tương ứng mức giá đã nêu tại điểm b khoản 1 của mục này.</w:t>
            </w:r>
          </w:p>
          <w:p w:rsidR="00C634AA" w:rsidRPr="0021591F" w:rsidRDefault="00C634AA" w:rsidP="000F0C65">
            <w:pPr>
              <w:widowControl/>
              <w:jc w:val="both"/>
              <w:rPr>
                <w:rFonts w:ascii="Times New Roman" w:hAnsi="Times New Roman" w:cs="Times New Roman"/>
                <w:b/>
                <w:color w:val="auto"/>
                <w:sz w:val="26"/>
                <w:szCs w:val="26"/>
                <w:lang w:val="en-US" w:eastAsia="en-US"/>
              </w:rPr>
            </w:pPr>
            <w:r w:rsidRPr="0021591F">
              <w:rPr>
                <w:rFonts w:ascii="Times New Roman" w:hAnsi="Times New Roman" w:cs="Times New Roman"/>
                <w:b/>
                <w:bCs/>
                <w:color w:val="auto"/>
                <w:sz w:val="26"/>
                <w:szCs w:val="26"/>
                <w:lang w:val="en-US" w:eastAsia="en-US"/>
              </w:rPr>
              <w:t>3. Phạm vi bệnh viện, trường học, cơ sở giáo dục, đào tạo và dạy nghề</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dịch vụ trông giữ xe theo lượt tại khu vực bệnh viện, trường học, cơ sở giáo dục, đào tạo và dạy nghề được quy định như sau:</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đạp, xe đạp điện: ban ngày </w:t>
            </w:r>
            <w:r w:rsidR="00C634AA" w:rsidRPr="0021591F">
              <w:rPr>
                <w:rFonts w:ascii="Times New Roman" w:hAnsi="Times New Roman" w:cs="Times New Roman"/>
                <w:bCs/>
                <w:color w:val="auto"/>
                <w:sz w:val="26"/>
                <w:szCs w:val="26"/>
                <w:lang w:val="en-US" w:eastAsia="en-US"/>
              </w:rPr>
              <w:t>500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1.000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 xml:space="preserve">1.500 </w:t>
            </w:r>
            <w:r w:rsidR="00C634AA" w:rsidRPr="0021591F">
              <w:rPr>
                <w:rFonts w:ascii="Times New Roman" w:hAnsi="Times New Roman" w:cs="Times New Roman"/>
                <w:bCs/>
                <w:color w:val="auto"/>
                <w:sz w:val="26"/>
                <w:szCs w:val="26"/>
                <w:lang w:val="en-US" w:eastAsia="en-US"/>
              </w:rPr>
              <w:lastRenderedPageBreak/>
              <w:t>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gắn máy, xe mô tô, xe điện 02 bánh: ban ngày </w:t>
            </w:r>
            <w:r w:rsidR="00C634AA" w:rsidRPr="0021591F">
              <w:rPr>
                <w:rFonts w:ascii="Times New Roman" w:hAnsi="Times New Roman" w:cs="Times New Roman"/>
                <w:bCs/>
                <w:color w:val="auto"/>
                <w:sz w:val="26"/>
                <w:szCs w:val="26"/>
                <w:lang w:val="en-US" w:eastAsia="en-US"/>
              </w:rPr>
              <w:t>1.000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2.000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3.000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05 chỗ ngồi: ban ngày </w:t>
            </w:r>
            <w:r w:rsidR="00C634AA" w:rsidRPr="0021591F">
              <w:rPr>
                <w:rFonts w:ascii="Times New Roman" w:hAnsi="Times New Roman" w:cs="Times New Roman"/>
                <w:bCs/>
                <w:color w:val="auto"/>
                <w:sz w:val="26"/>
                <w:szCs w:val="26"/>
                <w:lang w:val="en-US" w:eastAsia="en-US"/>
              </w:rPr>
              <w:t>4.000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6.000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10.000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05 chỗ đến 12 chỗ, xe có trọng tải dưới 3,5 tấn: ban ngày </w:t>
            </w:r>
            <w:r w:rsidR="00C634AA" w:rsidRPr="0021591F">
              <w:rPr>
                <w:rFonts w:ascii="Times New Roman" w:hAnsi="Times New Roman" w:cs="Times New Roman"/>
                <w:bCs/>
                <w:color w:val="auto"/>
                <w:sz w:val="26"/>
                <w:szCs w:val="26"/>
                <w:lang w:val="en-US" w:eastAsia="en-US"/>
              </w:rPr>
              <w:t>6.000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9.000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15.000 đồng/xe/lượt</w:t>
            </w:r>
            <w:r w:rsidR="00C634AA" w:rsidRPr="0021591F">
              <w:rPr>
                <w:rFonts w:ascii="Times New Roman" w:hAnsi="Times New Roman" w:cs="Times New Roman"/>
                <w:color w:val="auto"/>
                <w:sz w:val="26"/>
                <w:szCs w:val="26"/>
                <w:lang w:val="en-US" w:eastAsia="en-US"/>
              </w:rPr>
              <w:t>.</w:t>
            </w:r>
          </w:p>
          <w:p w:rsidR="00C634AA" w:rsidRPr="0021591F" w:rsidRDefault="003F2905"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C634AA" w:rsidRPr="0021591F">
              <w:rPr>
                <w:rFonts w:ascii="Times New Roman" w:hAnsi="Times New Roman" w:cs="Times New Roman"/>
                <w:color w:val="auto"/>
                <w:sz w:val="26"/>
                <w:szCs w:val="26"/>
                <w:lang w:val="en-US" w:eastAsia="en-US"/>
              </w:rPr>
              <w:t xml:space="preserve">Xe ô tô trên 12 chỗ, xe có tải trọng từ 3,5 tấn trở lên: ban ngày </w:t>
            </w:r>
            <w:r w:rsidR="00C634AA" w:rsidRPr="0021591F">
              <w:rPr>
                <w:rFonts w:ascii="Times New Roman" w:hAnsi="Times New Roman" w:cs="Times New Roman"/>
                <w:bCs/>
                <w:color w:val="auto"/>
                <w:sz w:val="26"/>
                <w:szCs w:val="26"/>
                <w:lang w:val="en-US" w:eastAsia="en-US"/>
              </w:rPr>
              <w:t>8.000 đồng/xe/lượt</w:t>
            </w:r>
            <w:r w:rsidR="00C634AA" w:rsidRPr="0021591F">
              <w:rPr>
                <w:rFonts w:ascii="Times New Roman" w:hAnsi="Times New Roman" w:cs="Times New Roman"/>
                <w:color w:val="auto"/>
                <w:sz w:val="26"/>
                <w:szCs w:val="26"/>
                <w:lang w:val="en-US" w:eastAsia="en-US"/>
              </w:rPr>
              <w:t xml:space="preserve">, ban đêm </w:t>
            </w:r>
            <w:r w:rsidR="00C634AA" w:rsidRPr="0021591F">
              <w:rPr>
                <w:rFonts w:ascii="Times New Roman" w:hAnsi="Times New Roman" w:cs="Times New Roman"/>
                <w:bCs/>
                <w:color w:val="auto"/>
                <w:sz w:val="26"/>
                <w:szCs w:val="26"/>
                <w:lang w:val="en-US" w:eastAsia="en-US"/>
              </w:rPr>
              <w:t>10.000 đồng/xe/lượt</w:t>
            </w:r>
            <w:r w:rsidR="00C634AA" w:rsidRPr="0021591F">
              <w:rPr>
                <w:rFonts w:ascii="Times New Roman" w:hAnsi="Times New Roman" w:cs="Times New Roman"/>
                <w:color w:val="auto"/>
                <w:sz w:val="26"/>
                <w:szCs w:val="26"/>
                <w:lang w:val="en-US" w:eastAsia="en-US"/>
              </w:rPr>
              <w:t xml:space="preserve">, cả ngày và đêm </w:t>
            </w:r>
            <w:r w:rsidR="00C634AA" w:rsidRPr="0021591F">
              <w:rPr>
                <w:rFonts w:ascii="Times New Roman" w:hAnsi="Times New Roman" w:cs="Times New Roman"/>
                <w:bCs/>
                <w:color w:val="auto"/>
                <w:sz w:val="26"/>
                <w:szCs w:val="26"/>
                <w:lang w:val="en-US" w:eastAsia="en-US"/>
              </w:rPr>
              <w:t>18.000 đồng/xe/lượt</w:t>
            </w:r>
            <w:r w:rsidR="00C634AA" w:rsidRPr="0021591F">
              <w:rPr>
                <w:rFonts w:ascii="Times New Roman" w:hAnsi="Times New Roman" w:cs="Times New Roman"/>
                <w:color w:val="auto"/>
                <w:sz w:val="26"/>
                <w:szCs w:val="26"/>
                <w:lang w:val="en-US" w:eastAsia="en-US"/>
              </w:rPr>
              <w:t>.</w:t>
            </w:r>
          </w:p>
          <w:p w:rsidR="00C634AA" w:rsidRPr="0021591F" w:rsidRDefault="00C634AA" w:rsidP="000F0C65">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Giá dịch vụ trông giữ xe theo tháng tại khu vực này được xác định bằng </w:t>
            </w:r>
            <w:r w:rsidRPr="0021591F">
              <w:rPr>
                <w:rFonts w:ascii="Times New Roman" w:hAnsi="Times New Roman" w:cs="Times New Roman"/>
                <w:bCs/>
                <w:color w:val="auto"/>
                <w:sz w:val="26"/>
                <w:szCs w:val="26"/>
                <w:lang w:val="en-US" w:eastAsia="en-US"/>
              </w:rPr>
              <w:t>50 lần giá dịch vụ trông giữ xe ban ngày</w:t>
            </w:r>
            <w:r w:rsidRPr="0021591F">
              <w:rPr>
                <w:rFonts w:ascii="Times New Roman" w:hAnsi="Times New Roman" w:cs="Times New Roman"/>
                <w:color w:val="auto"/>
                <w:sz w:val="26"/>
                <w:szCs w:val="26"/>
                <w:lang w:val="en-US" w:eastAsia="en-US"/>
              </w:rPr>
              <w:t xml:space="preserve"> đối với từng loại phương tiện tương ứng.</w:t>
            </w:r>
          </w:p>
          <w:p w:rsidR="00C634AA" w:rsidRPr="0021591F" w:rsidRDefault="00C634AA" w:rsidP="00266330">
            <w:pPr>
              <w:pStyle w:val="Bodytext40"/>
              <w:shd w:val="clear" w:color="auto" w:fill="auto"/>
              <w:spacing w:before="120" w:after="120" w:line="240" w:lineRule="auto"/>
              <w:rPr>
                <w:rFonts w:ascii="Times New Roman" w:hAnsi="Times New Roman" w:cs="Times New Roman"/>
                <w:b w:val="0"/>
                <w:sz w:val="26"/>
                <w:szCs w:val="26"/>
              </w:rPr>
            </w:pPr>
          </w:p>
          <w:p w:rsidR="00FE0212" w:rsidRPr="0021591F" w:rsidRDefault="00FE0212" w:rsidP="00202A99">
            <w:pPr>
              <w:pStyle w:val="Bodytext30"/>
              <w:shd w:val="clear" w:color="auto" w:fill="auto"/>
              <w:spacing w:before="120" w:after="0" w:line="240" w:lineRule="auto"/>
              <w:ind w:left="75" w:right="133" w:firstLine="0"/>
              <w:rPr>
                <w:rFonts w:ascii="Times New Roman" w:eastAsia="Times New Roman" w:hAnsi="Times New Roman" w:cs="Times New Roman"/>
                <w:lang w:eastAsia="vi-VN"/>
              </w:rPr>
            </w:pPr>
          </w:p>
        </w:tc>
        <w:tc>
          <w:tcPr>
            <w:tcW w:w="1146" w:type="pct"/>
            <w:shd w:val="clear" w:color="auto" w:fill="FFFFFF"/>
          </w:tcPr>
          <w:p w:rsidR="00266330" w:rsidRPr="0021591F" w:rsidRDefault="00266330" w:rsidP="00791309">
            <w:pPr>
              <w:spacing w:after="120"/>
              <w:jc w:val="both"/>
              <w:rPr>
                <w:rFonts w:ascii="Times New Roman" w:hAnsi="Times New Roman" w:cs="Times New Roman"/>
                <w:sz w:val="26"/>
                <w:szCs w:val="26"/>
              </w:rPr>
            </w:pPr>
            <w:r w:rsidRPr="0021591F">
              <w:rPr>
                <w:rFonts w:ascii="Times New Roman" w:hAnsi="Times New Roman" w:cs="Times New Roman"/>
                <w:b/>
                <w:bCs/>
                <w:sz w:val="26"/>
                <w:szCs w:val="26"/>
              </w:rPr>
              <w:lastRenderedPageBreak/>
              <w:t>Điều 2. Mức giá dịch vụ trông giữ xe đối với các điểm, bãi trông giữ xe được đầu tư bằng nguồn vốn ngân sách nhà nước</w:t>
            </w:r>
          </w:p>
          <w:p w:rsidR="00D22DB0" w:rsidRPr="0021591F" w:rsidRDefault="00D22DB0" w:rsidP="00B766F1">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1. Xe đạp (kể cả xe đạp điện)</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a) Giá dịch vụ trông giữ xe theo lượt được quy định như sau:</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1.000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2.000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3.000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 Giá dịch vụ trông giữ xe theo tháng: 50.000 đồng/chiếc/tháng.</w:t>
            </w:r>
          </w:p>
          <w:p w:rsidR="00D22DB0" w:rsidRPr="0021591F" w:rsidRDefault="00D22DB0" w:rsidP="00B766F1">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2. Xe gắn máy (kể cả xe máy điện), xe mô tô hai bánh, xe mô tô ba bánh</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a) Giá dịch vụ trông giữ xe theo lượt được quy định như sau:</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Ban ngày (từ 06 giờ đến 18 </w:t>
            </w:r>
            <w:r w:rsidRPr="0021591F">
              <w:rPr>
                <w:rFonts w:ascii="Times New Roman" w:hAnsi="Times New Roman" w:cs="Times New Roman"/>
                <w:color w:val="auto"/>
                <w:sz w:val="26"/>
                <w:szCs w:val="26"/>
                <w:lang w:val="en-US" w:eastAsia="en-US"/>
              </w:rPr>
              <w:lastRenderedPageBreak/>
              <w:t>giờ): 3.000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5.000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8.000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 Giá dịch vụ trông giữ xe theo tháng: 150.000 đồng/chiếc/tháng.</w:t>
            </w:r>
          </w:p>
          <w:p w:rsidR="00D22DB0" w:rsidRPr="0021591F" w:rsidRDefault="00D22DB0" w:rsidP="00B766F1">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3. Xe ô tô</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a) Đối với xe ô tô dưới 12 chỗ ngồi; xe ô tô tải dưới 2,5 tấn:</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10.000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20.000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30.000 đồng/xe/lượt.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trông giữ xe theo tháng: 500.000 đồng/xe/tháng.</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 Đối với xe ô tô từ 12 chỗ ngồi đến 30 chỗ ngồi; xe ô tô tải từ 2,5 tấn đến 5 tấn:</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15.000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30.000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lastRenderedPageBreak/>
              <w:t>Cả ngày và đêm: 45.000 đồng/xe/lượt.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trông giữ xe theo tháng: 700.000 đồng/xe/tháng.</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 Đối với xe ô tô trên 30 chỗ ngồi; xe ô tô tải trên 05 tấn; xe container và các loại xe khác:</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20.000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40.000 đồng/xe/lượt.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60.000 đồng/xe/lượt.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trông giữ xe theo tháng: 900.000 đồng/xe/tháng.</w:t>
            </w:r>
          </w:p>
          <w:p w:rsidR="00D22DB0" w:rsidRPr="0021591F" w:rsidRDefault="00D22DB0" w:rsidP="00B766F1">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4. Mức giá dịch vụ trông giữ xe tại các cơ sở giáo dục và đào tạo; chợ, siêu thị; bệnh viện</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a) Đối với xe đạp (kể cả xe đạp điện):</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1.000 đồng/chiếc/lượt.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1.000 đồng/chiếc/lượt.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2.000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Giá trông giữ xe theo tháng: </w:t>
            </w:r>
            <w:r w:rsidRPr="0021591F">
              <w:rPr>
                <w:rFonts w:ascii="Times New Roman" w:hAnsi="Times New Roman" w:cs="Times New Roman"/>
                <w:color w:val="auto"/>
                <w:sz w:val="26"/>
                <w:szCs w:val="26"/>
                <w:lang w:val="en-US" w:eastAsia="en-US"/>
              </w:rPr>
              <w:lastRenderedPageBreak/>
              <w:t>30.000 đồng/chiếc/tháng.</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 Đối với xe gắn máy (kể cả xe máy điện), xe mô tô hai bánh, xe mô tô ba bánh:</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ngày (từ 06 giờ đến 18 giờ): 2.000 đồng/chiếc/lượt.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Ban đêm (từ sau 18 giờ ngày hôm trước đến trước 06 giờ sáng ngày hôm sau): 3.000 đồng/chiếc/lượt.</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Cả ngày và đêm: 4.000 đồng/chiếc/lượt.</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Giá trông giữ xe theo tháng: 75.000 đồng/chiếc/tháng.</w:t>
            </w:r>
          </w:p>
          <w:p w:rsidR="00E45693"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c) Đối với xe ô tô:</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Mức giá dịch vụ trông giữ xe ô tô bằng 50% mức giá dịch vụ trông giữ xe ô tô tại các điểm đỗ, bãi trông giữ phương tiện công cộng do Nhà nước đầu tư quy định tại Khoản 3 Điều này.</w:t>
            </w:r>
          </w:p>
          <w:p w:rsidR="00D22DB0" w:rsidRPr="0021591F" w:rsidRDefault="00D22DB0" w:rsidP="00B766F1">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5. Mức giá dịch vụ trông giữ xe tại các địa điểm danh lam thắng cảnh, di tích lịch sử, công trình văn hóa, bến tàu thủy du lịch</w:t>
            </w:r>
          </w:p>
          <w:p w:rsidR="00D22DB0" w:rsidRPr="0021591F" w:rsidRDefault="00D22DB0" w:rsidP="00B766F1">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Mức giá dịch vụ trông giữ xe tại các địa điểm danh lam thắng cảnh, di tích lịch sử, công trình văn hóa, bến tàu thủy du lịch được áp dụng </w:t>
            </w:r>
            <w:r w:rsidRPr="0021591F">
              <w:rPr>
                <w:rFonts w:ascii="Times New Roman" w:hAnsi="Times New Roman" w:cs="Times New Roman"/>
                <w:color w:val="auto"/>
                <w:sz w:val="26"/>
                <w:szCs w:val="26"/>
                <w:lang w:val="en-US" w:eastAsia="en-US"/>
              </w:rPr>
              <w:lastRenderedPageBreak/>
              <w:t>bằng 02 lần mức giá dịch vụ trông giữ xe đối với các điểm, bãi trông giữ xe được đầu tư bằng nguồn vốn ngân sách nhà nước quy định tại Khoản 1, Khoản 2 và Khoản 3 Điều này.</w:t>
            </w:r>
          </w:p>
          <w:p w:rsidR="00FE0212" w:rsidRPr="0021591F" w:rsidRDefault="00FE0212" w:rsidP="00341220">
            <w:pPr>
              <w:pStyle w:val="Bodytext30"/>
              <w:shd w:val="clear" w:color="auto" w:fill="auto"/>
              <w:spacing w:before="120" w:after="0" w:line="240" w:lineRule="auto"/>
              <w:ind w:left="75" w:right="133" w:firstLine="0"/>
              <w:jc w:val="both"/>
              <w:rPr>
                <w:rFonts w:ascii="Times New Roman" w:eastAsia="Times New Roman" w:hAnsi="Times New Roman" w:cs="Times New Roman"/>
                <w:lang w:eastAsia="vi-VN"/>
              </w:rPr>
            </w:pPr>
          </w:p>
        </w:tc>
        <w:tc>
          <w:tcPr>
            <w:tcW w:w="1209" w:type="pct"/>
            <w:shd w:val="clear" w:color="auto" w:fill="FFFFFF"/>
          </w:tcPr>
          <w:p w:rsidR="006A7610" w:rsidRPr="0021591F" w:rsidRDefault="00814E78" w:rsidP="00573C94">
            <w:pPr>
              <w:pStyle w:val="NormalWeb"/>
              <w:jc w:val="both"/>
              <w:rPr>
                <w:b/>
                <w:sz w:val="26"/>
                <w:szCs w:val="26"/>
              </w:rPr>
            </w:pPr>
            <w:r w:rsidRPr="0021591F">
              <w:rPr>
                <w:sz w:val="26"/>
                <w:szCs w:val="26"/>
              </w:rPr>
              <w:lastRenderedPageBreak/>
              <w:t>.</w:t>
            </w:r>
            <w:r w:rsidR="006A7610" w:rsidRPr="0021591F">
              <w:rPr>
                <w:b/>
                <w:sz w:val="26"/>
                <w:szCs w:val="26"/>
              </w:rPr>
              <w:t>Điều 3. Giá dịch vụ trông giữ xe</w:t>
            </w:r>
          </w:p>
          <w:p w:rsidR="006A7610" w:rsidRPr="0021591F" w:rsidRDefault="006A7610" w:rsidP="00573C94">
            <w:pPr>
              <w:pStyle w:val="NormalWeb"/>
              <w:jc w:val="both"/>
              <w:rPr>
                <w:sz w:val="26"/>
                <w:szCs w:val="26"/>
              </w:rPr>
            </w:pPr>
            <w:r w:rsidRPr="0021591F">
              <w:rPr>
                <w:sz w:val="26"/>
                <w:szCs w:val="26"/>
              </w:rPr>
              <w:t>1. Khu vực bệnh viện:</w:t>
            </w:r>
            <w:r w:rsidRPr="0021591F">
              <w:rPr>
                <w:sz w:val="26"/>
                <w:szCs w:val="26"/>
              </w:rPr>
              <w:br/>
              <w:t>Xe đạp, xe đạp điện: mức giá dịch vụ ban ngày 1.000 đồng/xe/lượt, ban đêm 2.000 đồng/xe/lượt, cả ngày và đêm 3.000 đồng/xe/lượt, giữ xe tháng 50.000 đồng/xe/tháng.</w:t>
            </w:r>
            <w:r w:rsidRPr="0021591F">
              <w:rPr>
                <w:sz w:val="26"/>
                <w:szCs w:val="26"/>
              </w:rPr>
              <w:br/>
              <w:t>Xe gắn máy, xe mô tô, xe điện 02 bánh: ban ngày 2.000 đồng/xe/lượt, ban đêm 3.000 đồng/xe/lượt, cả ngày và đêm 5.000 đồng/xe/lượt, giữ xe tháng 100.000 đồng/xe/tháng.</w:t>
            </w:r>
            <w:r w:rsidRPr="0021591F">
              <w:rPr>
                <w:sz w:val="26"/>
                <w:szCs w:val="26"/>
              </w:rPr>
              <w:br/>
              <w:t xml:space="preserve">Xe ô tô dưới 12 chỗ ngồi: ban ngày 9.000 đồng/xe/lượt, ban đêm 12.000 đồng/xe/lượt, cả ngày và đêm 21.000 đồng/xe/lượt, giữ xe tháng 315.000 đồng/xe/tháng. </w:t>
            </w:r>
          </w:p>
          <w:p w:rsidR="006A7610" w:rsidRPr="0021591F" w:rsidRDefault="006A7610" w:rsidP="00573C94">
            <w:pPr>
              <w:pStyle w:val="NormalWeb"/>
              <w:jc w:val="both"/>
              <w:rPr>
                <w:sz w:val="26"/>
                <w:szCs w:val="26"/>
              </w:rPr>
            </w:pPr>
            <w:r w:rsidRPr="0021591F">
              <w:rPr>
                <w:sz w:val="26"/>
                <w:szCs w:val="26"/>
              </w:rPr>
              <w:t>2. Khu vực vui chơi, lễ hội, giải trí, biểu diễn văn hóa, nghệ thuật, thể dục, thể thao:</w:t>
            </w:r>
            <w:r w:rsidRPr="0021591F">
              <w:rPr>
                <w:sz w:val="26"/>
                <w:szCs w:val="26"/>
              </w:rPr>
              <w:br/>
              <w:t xml:space="preserve">Xe đạp, xe đạp điện: ban ngày 1.000 đồng/xe/lượt, ban đêm </w:t>
            </w:r>
            <w:r w:rsidRPr="0021591F">
              <w:rPr>
                <w:sz w:val="26"/>
                <w:szCs w:val="26"/>
              </w:rPr>
              <w:lastRenderedPageBreak/>
              <w:t>2.000 đồng/xe/lượt, cả ngày và đêm 3.000 đồng/xe/lượt.</w:t>
            </w:r>
            <w:r w:rsidRPr="0021591F">
              <w:rPr>
                <w:sz w:val="26"/>
                <w:szCs w:val="26"/>
              </w:rPr>
              <w:br/>
              <w:t>Xe gắn máy, xe mô tô, xe điện 02 bánh: ban ngày 3.000 đồng/xe/lượt, ban đêm 5.000 đồng/xe/lượt, cả ngày và đêm 8.000 đồng/xe/lượt.</w:t>
            </w:r>
            <w:r w:rsidRPr="0021591F">
              <w:rPr>
                <w:sz w:val="26"/>
                <w:szCs w:val="26"/>
              </w:rPr>
              <w:br/>
              <w:t>Xe ô tô 05 chỗ ngồi: ban ngày 15.000 đồng/xe/lượt, ban đêm 30.000 đồng/xe/lượt, cả ngày và đêm 45.000 đồng/xe/lượt.</w:t>
            </w:r>
            <w:r w:rsidRPr="0021591F">
              <w:rPr>
                <w:sz w:val="26"/>
                <w:szCs w:val="26"/>
              </w:rPr>
              <w:br/>
              <w:t>Xe ô tô trên 05 chỗ đến 12 chỗ, xe có trọng tải dưới 3,5 tấn: ban ngày 20.000 đồng/xe/lượt, ban đêm 40.000 đồng/xe/lượt, cả ngày và đêm 60.000 đồng/xe/lượt.</w:t>
            </w:r>
            <w:r w:rsidRPr="0021591F">
              <w:rPr>
                <w:sz w:val="26"/>
                <w:szCs w:val="26"/>
              </w:rPr>
              <w:br/>
              <w:t>Xe ô tô trên 12 chỗ, xe có tải trọng từ 3,5 tấn trở lên: ban ngày 30.000 đồng/xe/lượt, ban đêm 60.000 đồng/xe/lượt, cả ngày và đêm 90.0</w:t>
            </w:r>
            <w:bookmarkStart w:id="2" w:name="_GoBack"/>
            <w:bookmarkEnd w:id="2"/>
            <w:r w:rsidRPr="0021591F">
              <w:rPr>
                <w:sz w:val="26"/>
                <w:szCs w:val="26"/>
              </w:rPr>
              <w:t xml:space="preserve">00 đồng/xe/lượt. </w:t>
            </w:r>
          </w:p>
          <w:p w:rsidR="006A7610" w:rsidRPr="0021591F" w:rsidRDefault="006A7610" w:rsidP="00573C94">
            <w:pPr>
              <w:pStyle w:val="NormalWeb"/>
              <w:jc w:val="both"/>
              <w:rPr>
                <w:sz w:val="26"/>
                <w:szCs w:val="26"/>
              </w:rPr>
            </w:pPr>
            <w:r w:rsidRPr="0021591F">
              <w:rPr>
                <w:sz w:val="26"/>
                <w:szCs w:val="26"/>
              </w:rPr>
              <w:t>3. Khu vực chợ, trường học:</w:t>
            </w:r>
            <w:r w:rsidRPr="0021591F">
              <w:rPr>
                <w:sz w:val="26"/>
                <w:szCs w:val="26"/>
              </w:rPr>
              <w:br/>
              <w:t>I. Gửi theo lượt:</w:t>
            </w:r>
            <w:r w:rsidRPr="0021591F">
              <w:rPr>
                <w:sz w:val="26"/>
                <w:szCs w:val="26"/>
              </w:rPr>
              <w:br/>
              <w:t>Xe đạp, xe đạp điện: ban ngày 1.000 đồng/xe/lượt, ban đêm 2.000 đồng/xe/lượt, cả ngày và đêm 3.000 đồng/xe/lượt.</w:t>
            </w:r>
            <w:r w:rsidRPr="0021591F">
              <w:rPr>
                <w:sz w:val="26"/>
                <w:szCs w:val="26"/>
              </w:rPr>
              <w:br/>
              <w:t xml:space="preserve">Xe gắn máy, xe mô tô, xe điện 02 bánh: ban ngày 2.000 đồng/xe/lượt, ban đêm 4.000 </w:t>
            </w:r>
            <w:r w:rsidRPr="0021591F">
              <w:rPr>
                <w:sz w:val="26"/>
                <w:szCs w:val="26"/>
              </w:rPr>
              <w:lastRenderedPageBreak/>
              <w:t>đồng/xe/lượt, cả ngày và đêm 6.000 đồng/xe/lượt.</w:t>
            </w:r>
            <w:r w:rsidRPr="0021591F">
              <w:rPr>
                <w:sz w:val="26"/>
                <w:szCs w:val="26"/>
              </w:rPr>
              <w:br/>
              <w:t>Xe ô tô 05 chỗ ngồi: ban ngày 5.000 đồng/xe/lượt, ban đêm 10.000 đồng/xe/lượt, cả ngày và đêm 15.000 đồng/xe/lượt.</w:t>
            </w:r>
            <w:r w:rsidRPr="0021591F">
              <w:rPr>
                <w:sz w:val="26"/>
                <w:szCs w:val="26"/>
              </w:rPr>
              <w:br/>
              <w:t>Xe ô tô trên 05 chỗ đến 12 chỗ, xe có trọng tải dưới 3,5 tấn: ban ngày 7.000 đồng/xe/lượt, ban đêm 14.000 đồng/xe/lượt, cả ngày và đêm 20.000 đồng/xe/lượt.</w:t>
            </w:r>
            <w:r w:rsidRPr="0021591F">
              <w:rPr>
                <w:sz w:val="26"/>
                <w:szCs w:val="26"/>
              </w:rPr>
              <w:br/>
              <w:t>Xe ô tô trên 12 chỗ, xe có tải trọng từ 3,5 tấn trở lên: ban ngày 10.000 đồng/xe/lượt, ban đêm 20.000 đồng/xe/lượt, cả ngày và đêm 30.000 đồng/xe/lượt.</w:t>
            </w:r>
          </w:p>
          <w:p w:rsidR="006A7610" w:rsidRPr="0021591F" w:rsidRDefault="006A7610" w:rsidP="00573C94">
            <w:pPr>
              <w:widowControl/>
              <w:spacing w:before="100" w:beforeAutospacing="1" w:after="100" w:afterAutospacing="1"/>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II. Gửi theo tháng: bằng 50 lần giá dịch vụ trông giữ xe ban ngày đối với từng loại xe tương ứng.</w:t>
            </w:r>
          </w:p>
          <w:p w:rsidR="00814E78" w:rsidRPr="0021591F" w:rsidRDefault="00814E78" w:rsidP="00573C94">
            <w:pPr>
              <w:pStyle w:val="NormalWeb"/>
              <w:jc w:val="both"/>
              <w:rPr>
                <w:sz w:val="26"/>
                <w:szCs w:val="26"/>
              </w:rPr>
            </w:pPr>
          </w:p>
          <w:p w:rsidR="00FE0212" w:rsidRPr="0021591F" w:rsidRDefault="00FE0212" w:rsidP="00E45693">
            <w:pPr>
              <w:pStyle w:val="Bodytext30"/>
              <w:shd w:val="clear" w:color="auto" w:fill="auto"/>
              <w:spacing w:before="120" w:after="0" w:line="240" w:lineRule="auto"/>
              <w:ind w:right="133" w:firstLine="0"/>
              <w:jc w:val="both"/>
              <w:rPr>
                <w:rFonts w:ascii="Times New Roman" w:eastAsia="Times New Roman" w:hAnsi="Times New Roman" w:cs="Times New Roman"/>
                <w:lang w:eastAsia="vi-VN"/>
              </w:rPr>
            </w:pPr>
          </w:p>
        </w:tc>
        <w:tc>
          <w:tcPr>
            <w:tcW w:w="1072" w:type="pct"/>
            <w:shd w:val="clear" w:color="auto" w:fill="FFFFFF"/>
            <w:vAlign w:val="center"/>
          </w:tcPr>
          <w:p w:rsidR="003A1154" w:rsidRPr="0021591F" w:rsidRDefault="003A1154" w:rsidP="003A1154">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lastRenderedPageBreak/>
              <w:t xml:space="preserve">Qua rà soát cho thấy, hai bảng giá dịch vụ trông giữ xe đã ban hành trước đây có sự khác nhau về </w:t>
            </w:r>
            <w:r w:rsidRPr="0021591F">
              <w:rPr>
                <w:rFonts w:ascii="Times New Roman" w:hAnsi="Times New Roman" w:cs="Times New Roman"/>
                <w:bCs/>
                <w:color w:val="auto"/>
                <w:sz w:val="26"/>
                <w:szCs w:val="26"/>
                <w:lang w:val="en-US" w:eastAsia="en-US"/>
              </w:rPr>
              <w:t>phạm vi phân chia khu vực áp dụng</w:t>
            </w:r>
            <w:r w:rsidRPr="0021591F">
              <w:rPr>
                <w:rFonts w:ascii="Times New Roman" w:hAnsi="Times New Roman" w:cs="Times New Roman"/>
                <w:color w:val="auto"/>
                <w:sz w:val="26"/>
                <w:szCs w:val="26"/>
                <w:lang w:val="en-US" w:eastAsia="en-US"/>
              </w:rPr>
              <w:t xml:space="preserve"> và </w:t>
            </w:r>
            <w:r w:rsidRPr="0021591F">
              <w:rPr>
                <w:rFonts w:ascii="Times New Roman" w:hAnsi="Times New Roman" w:cs="Times New Roman"/>
                <w:bCs/>
                <w:color w:val="auto"/>
                <w:sz w:val="26"/>
                <w:szCs w:val="26"/>
                <w:lang w:val="en-US" w:eastAsia="en-US"/>
              </w:rPr>
              <w:t>cách phân loại phương tiện</w:t>
            </w:r>
            <w:r w:rsidRPr="0021591F">
              <w:rPr>
                <w:rFonts w:ascii="Times New Roman" w:hAnsi="Times New Roman" w:cs="Times New Roman"/>
                <w:color w:val="auto"/>
                <w:sz w:val="26"/>
                <w:szCs w:val="26"/>
                <w:lang w:val="en-US" w:eastAsia="en-US"/>
              </w:rPr>
              <w:t>, đặc biệt là đối với xe ô tô. Việc phân chia khu vực còn chưa thống nhất, trong khi cách xác định số chỗ ngồi và tải trọng xe mới dừng ở mức khái quát, chưa phản ánh đầy đủ mức độ chiếm dụng diện tích và chi phí trông giữ.</w:t>
            </w:r>
          </w:p>
          <w:p w:rsidR="003A1154" w:rsidRPr="0021591F" w:rsidRDefault="002B5BB3" w:rsidP="003A1154">
            <w:pPr>
              <w:widowControl/>
              <w:jc w:val="both"/>
              <w:rPr>
                <w:rFonts w:ascii="Times New Roman" w:hAnsi="Times New Roman" w:cs="Times New Roman"/>
                <w:color w:val="auto"/>
                <w:sz w:val="26"/>
                <w:szCs w:val="26"/>
                <w:lang w:val="en-US" w:eastAsia="en-US"/>
              </w:rPr>
            </w:pPr>
            <w:r w:rsidRPr="00352D66">
              <w:rPr>
                <w:rFonts w:ascii="Times New Roman" w:hAnsi="Times New Roman" w:cs="Times New Roman"/>
                <w:color w:val="auto"/>
                <w:sz w:val="26"/>
                <w:szCs w:val="26"/>
                <w:lang w:val="en-US" w:eastAsia="en-US"/>
              </w:rPr>
              <w:t xml:space="preserve">Trên cơ sở kế thừa các quy định hiện hành, bảng </w:t>
            </w:r>
            <w:r w:rsidRPr="00AB5765">
              <w:rPr>
                <w:rFonts w:ascii="Times New Roman" w:hAnsi="Times New Roman"/>
                <w:bCs/>
                <w:color w:val="auto"/>
                <w:sz w:val="28"/>
                <w:szCs w:val="28"/>
              </w:rPr>
              <w:t xml:space="preserve">giá </w:t>
            </w:r>
            <w:r w:rsidRPr="00AB5765">
              <w:rPr>
                <w:rFonts w:ascii="Times New Roman" w:hAnsi="Times New Roman"/>
                <w:bCs/>
                <w:color w:val="auto"/>
                <w:sz w:val="28"/>
                <w:szCs w:val="28"/>
                <w:lang w:val="en-US"/>
              </w:rPr>
              <w:t xml:space="preserve">cụ thể </w:t>
            </w:r>
            <w:r w:rsidRPr="00AB5765">
              <w:rPr>
                <w:rFonts w:ascii="Times New Roman" w:hAnsi="Times New Roman"/>
                <w:bCs/>
                <w:color w:val="auto"/>
                <w:sz w:val="28"/>
                <w:szCs w:val="28"/>
              </w:rPr>
              <w:t xml:space="preserve">dịch vụ </w:t>
            </w:r>
            <w:r w:rsidRPr="00AB5765">
              <w:rPr>
                <w:rStyle w:val="Bodytext3"/>
                <w:rFonts w:ascii="Times New Roman" w:hAnsi="Times New Roman" w:cs="Times New Roman"/>
                <w:b w:val="0"/>
                <w:color w:val="auto"/>
                <w:sz w:val="28"/>
                <w:szCs w:val="28"/>
              </w:rPr>
              <w:t>trông giữ xe</w:t>
            </w:r>
            <w:r w:rsidRPr="00AB5765">
              <w:rPr>
                <w:rStyle w:val="Bodytext3"/>
                <w:rFonts w:ascii="Times New Roman" w:hAnsi="Times New Roman" w:cs="Times New Roman"/>
                <w:color w:val="auto"/>
                <w:sz w:val="28"/>
                <w:szCs w:val="28"/>
              </w:rPr>
              <w:t xml:space="preserve"> </w:t>
            </w:r>
            <w:r w:rsidRPr="00AB5765">
              <w:rPr>
                <w:rFonts w:ascii="Times New Roman" w:hAnsi="Times New Roman" w:cs="Times New Roman"/>
                <w:color w:val="auto"/>
                <w:sz w:val="28"/>
                <w:szCs w:val="28"/>
              </w:rPr>
              <w:t>được đầu tư bằng nguồn vốn ngân sách nhà nước</w:t>
            </w:r>
            <w:r w:rsidR="003A1154" w:rsidRPr="00AB5765">
              <w:rPr>
                <w:rFonts w:ascii="Times New Roman" w:hAnsi="Times New Roman" w:cs="Times New Roman"/>
                <w:color w:val="auto"/>
                <w:sz w:val="26"/>
                <w:szCs w:val="26"/>
                <w:lang w:val="en-US" w:eastAsia="en-US"/>
              </w:rPr>
              <w:t xml:space="preserve"> </w:t>
            </w:r>
            <w:r w:rsidR="003A1154" w:rsidRPr="0021591F">
              <w:rPr>
                <w:rFonts w:ascii="Times New Roman" w:hAnsi="Times New Roman" w:cs="Times New Roman"/>
                <w:color w:val="auto"/>
                <w:sz w:val="26"/>
                <w:szCs w:val="26"/>
                <w:lang w:val="en-US" w:eastAsia="en-US"/>
              </w:rPr>
              <w:t xml:space="preserve">mới được xây dựng theo hướng </w:t>
            </w:r>
            <w:r w:rsidR="008501AB" w:rsidRPr="0021591F">
              <w:rPr>
                <w:rFonts w:ascii="Times New Roman" w:hAnsi="Times New Roman" w:cs="Times New Roman"/>
                <w:bCs/>
                <w:color w:val="auto"/>
                <w:sz w:val="26"/>
                <w:szCs w:val="26"/>
                <w:lang w:val="en-US" w:eastAsia="en-US"/>
              </w:rPr>
              <w:t>chi tiết</w:t>
            </w:r>
            <w:r w:rsidR="003A1154" w:rsidRPr="0021591F">
              <w:rPr>
                <w:rFonts w:ascii="Times New Roman" w:hAnsi="Times New Roman" w:cs="Times New Roman"/>
                <w:bCs/>
                <w:color w:val="auto"/>
                <w:sz w:val="26"/>
                <w:szCs w:val="26"/>
                <w:lang w:val="en-US" w:eastAsia="en-US"/>
              </w:rPr>
              <w:t xml:space="preserve"> và thống nhất</w:t>
            </w:r>
            <w:r w:rsidR="003A1154" w:rsidRPr="0021591F">
              <w:rPr>
                <w:rFonts w:ascii="Times New Roman" w:hAnsi="Times New Roman" w:cs="Times New Roman"/>
                <w:color w:val="auto"/>
                <w:sz w:val="26"/>
                <w:szCs w:val="26"/>
                <w:lang w:val="en-US" w:eastAsia="en-US"/>
              </w:rPr>
              <w:t xml:space="preserve">, phân nhóm rõ ràng theo tính chất từng khu vực, đồng thời phân loại xe ô tô cụ thể hơn theo số chỗ ngồi và tải trọng. Các mức giá được xác định trên nền tảng mặt bằng giá </w:t>
            </w:r>
            <w:r w:rsidR="003A1154" w:rsidRPr="0021591F">
              <w:rPr>
                <w:rFonts w:ascii="Times New Roman" w:hAnsi="Times New Roman" w:cs="Times New Roman"/>
                <w:color w:val="auto"/>
                <w:sz w:val="26"/>
                <w:szCs w:val="26"/>
                <w:lang w:val="en-US" w:eastAsia="en-US"/>
              </w:rPr>
              <w:lastRenderedPageBreak/>
              <w:t>trước đây và điều chỉnh hợp lý, bảo đảm phù hợp với điều kiện thực tế và khả năng áp dụng.</w:t>
            </w:r>
          </w:p>
          <w:p w:rsidR="007F29A9" w:rsidRPr="0021591F" w:rsidRDefault="007F29A9" w:rsidP="00156830">
            <w:pPr>
              <w:widowControl/>
              <w:jc w:val="both"/>
              <w:outlineLvl w:val="2"/>
              <w:rPr>
                <w:rFonts w:ascii="Times New Roman" w:hAnsi="Times New Roman" w:cs="Times New Roman"/>
                <w:b/>
                <w:bCs/>
                <w:color w:val="auto"/>
                <w:sz w:val="26"/>
                <w:szCs w:val="26"/>
                <w:lang w:val="en-US" w:eastAsia="en-US"/>
              </w:rPr>
            </w:pPr>
          </w:p>
          <w:p w:rsidR="00CE3F11" w:rsidRPr="0021591F" w:rsidRDefault="00CE3F11" w:rsidP="00156830">
            <w:pPr>
              <w:widowControl/>
              <w:jc w:val="both"/>
              <w:outlineLvl w:val="2"/>
              <w:rPr>
                <w:rFonts w:ascii="Times New Roman" w:hAnsi="Times New Roman" w:cs="Times New Roman"/>
                <w:b/>
                <w:bCs/>
                <w:color w:val="auto"/>
                <w:sz w:val="26"/>
                <w:szCs w:val="26"/>
                <w:lang w:val="en-US" w:eastAsia="en-US"/>
              </w:rPr>
            </w:pPr>
            <w:r w:rsidRPr="0021591F">
              <w:rPr>
                <w:rFonts w:ascii="Times New Roman" w:hAnsi="Times New Roman" w:cs="Times New Roman"/>
                <w:b/>
                <w:bCs/>
                <w:color w:val="auto"/>
                <w:sz w:val="26"/>
                <w:szCs w:val="26"/>
                <w:lang w:val="en-US" w:eastAsia="en-US"/>
              </w:rPr>
              <w:t>So sánh cụ thể mức giá dịch vụ trông giữ xe mới với 02 bảng giá đã ban hành trước đây</w:t>
            </w:r>
          </w:p>
          <w:p w:rsidR="00CE04D0" w:rsidRPr="0021591F" w:rsidRDefault="00CE04D0" w:rsidP="00C03FBC">
            <w:pPr>
              <w:widowControl/>
              <w:jc w:val="both"/>
              <w:outlineLvl w:val="2"/>
              <w:rPr>
                <w:rFonts w:ascii="Times New Roman" w:hAnsi="Times New Roman" w:cs="Times New Roman"/>
                <w:sz w:val="26"/>
                <w:szCs w:val="26"/>
                <w:lang w:val="en-US"/>
              </w:rPr>
            </w:pPr>
            <w:r w:rsidRPr="0021591F">
              <w:rPr>
                <w:rFonts w:ascii="Times New Roman" w:hAnsi="Times New Roman" w:cs="Times New Roman"/>
                <w:sz w:val="26"/>
                <w:szCs w:val="26"/>
              </w:rPr>
              <w:t>Dự thảo Quyết định quy định việc điều chỉnh tăng ở mức phù hợp, không đáng kể đối với các dịch vụ trong lĩnh vực y tế và giáo dục; đồng thời giữ ổn định mức giá đối với các hoạt động vui chơi, lễ hội, giải trí, biểu diễn văn hóa, nghệ thuật, thể dục, thể thao</w:t>
            </w:r>
            <w:r w:rsidRPr="0021591F">
              <w:rPr>
                <w:rFonts w:ascii="Times New Roman" w:hAnsi="Times New Roman" w:cs="Times New Roman"/>
                <w:sz w:val="26"/>
                <w:szCs w:val="26"/>
                <w:lang w:val="en-US"/>
              </w:rPr>
              <w:t>.</w:t>
            </w:r>
          </w:p>
          <w:p w:rsidR="00CE3F11" w:rsidRPr="0021591F" w:rsidRDefault="00CE3F11" w:rsidP="00AA583A">
            <w:pPr>
              <w:widowControl/>
              <w:jc w:val="both"/>
              <w:outlineLvl w:val="2"/>
              <w:rPr>
                <w:rFonts w:ascii="Times New Roman" w:hAnsi="Times New Roman" w:cs="Times New Roman"/>
                <w:color w:val="auto"/>
                <w:sz w:val="26"/>
                <w:szCs w:val="26"/>
                <w:lang w:val="en-US" w:eastAsia="en-US"/>
              </w:rPr>
            </w:pPr>
            <w:r w:rsidRPr="0021591F">
              <w:rPr>
                <w:rFonts w:ascii="Times New Roman" w:hAnsi="Times New Roman" w:cs="Times New Roman"/>
                <w:b/>
                <w:bCs/>
                <w:color w:val="auto"/>
                <w:sz w:val="26"/>
                <w:szCs w:val="26"/>
                <w:lang w:val="en-US" w:eastAsia="en-US"/>
              </w:rPr>
              <w:t>*So sánh theo khu vực áp dụng</w:t>
            </w:r>
            <w:r w:rsidRPr="0021591F">
              <w:rPr>
                <w:rFonts w:ascii="Times New Roman" w:hAnsi="Times New Roman" w:cs="Times New Roman"/>
                <w:color w:val="auto"/>
                <w:sz w:val="26"/>
                <w:szCs w:val="26"/>
                <w:lang w:val="en-US" w:eastAsia="en-US"/>
              </w:rPr>
              <w:t>, bảng giá mới thể hiện rõ thứ bậc giá:</w:t>
            </w:r>
          </w:p>
          <w:p w:rsidR="00CE3F11" w:rsidRPr="0021591F" w:rsidRDefault="00CE3F11" w:rsidP="003B1146">
            <w:pPr>
              <w:widowControl/>
              <w:ind w:firstLine="100"/>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Khu vực bệnh viện, trường học có mức giá thấp nhất, kế thừa nguyên tắc an sinh xã hội từ các bảng giá trước;</w:t>
            </w:r>
          </w:p>
          <w:p w:rsidR="00CE3F11" w:rsidRPr="0021591F" w:rsidRDefault="00CE3F11" w:rsidP="009A47AF">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Khu vực chợ, siêu thị, trung tâm thương mại có mức giá trung bình, tương đương hoặc nhỉnh hơn một phần so với mức giá cũ, phù </w:t>
            </w:r>
            <w:r w:rsidRPr="0021591F">
              <w:rPr>
                <w:rFonts w:ascii="Times New Roman" w:hAnsi="Times New Roman" w:cs="Times New Roman"/>
                <w:color w:val="auto"/>
                <w:sz w:val="26"/>
                <w:szCs w:val="26"/>
                <w:lang w:val="en-US" w:eastAsia="en-US"/>
              </w:rPr>
              <w:lastRenderedPageBreak/>
              <w:t>hợp với lưu lượng phương tiện lớn;</w:t>
            </w:r>
          </w:p>
          <w:p w:rsidR="00CE3F11" w:rsidRPr="0021591F" w:rsidRDefault="00CE3F11" w:rsidP="009A47AF">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Khu vực vui chơi, lễ hội, danh lam thắng cảnh có mức giá cao nhất, phù hợp với nguyên tắc áp dụng mức giá cao hơn đã được quy định tại bảng giá trước đây.</w:t>
            </w:r>
          </w:p>
          <w:p w:rsidR="00CE3F11" w:rsidRPr="0021591F" w:rsidRDefault="00CE3F11" w:rsidP="009A47AF">
            <w:pPr>
              <w:widowControl/>
              <w:jc w:val="both"/>
              <w:rPr>
                <w:rFonts w:ascii="Times New Roman" w:hAnsi="Times New Roman" w:cs="Times New Roman"/>
                <w:color w:val="auto"/>
                <w:sz w:val="26"/>
                <w:szCs w:val="26"/>
                <w:lang w:val="en-US" w:eastAsia="en-US"/>
              </w:rPr>
            </w:pPr>
            <w:r w:rsidRPr="0021591F">
              <w:rPr>
                <w:rFonts w:ascii="Times New Roman" w:hAnsi="Times New Roman" w:cs="Times New Roman"/>
                <w:color w:val="auto"/>
                <w:sz w:val="26"/>
                <w:szCs w:val="26"/>
                <w:lang w:val="en-US" w:eastAsia="en-US"/>
              </w:rPr>
              <w:t xml:space="preserve">- </w:t>
            </w:r>
            <w:r w:rsidR="007D576F" w:rsidRPr="0021591F">
              <w:rPr>
                <w:rFonts w:ascii="Times New Roman" w:hAnsi="Times New Roman" w:cs="Times New Roman"/>
                <w:color w:val="auto"/>
                <w:sz w:val="26"/>
                <w:szCs w:val="26"/>
                <w:lang w:val="en-US" w:eastAsia="en-US"/>
              </w:rPr>
              <w:t xml:space="preserve"> </w:t>
            </w:r>
            <w:r w:rsidRPr="0021591F">
              <w:rPr>
                <w:rFonts w:ascii="Times New Roman" w:hAnsi="Times New Roman" w:cs="Times New Roman"/>
                <w:color w:val="auto"/>
                <w:sz w:val="26"/>
                <w:szCs w:val="26"/>
                <w:lang w:val="en-US" w:eastAsia="en-US"/>
              </w:rPr>
              <w:t xml:space="preserve">Nhìn chung, mức giá dịch vụ trông giữ xe mới </w:t>
            </w:r>
            <w:r w:rsidRPr="0021591F">
              <w:rPr>
                <w:rFonts w:ascii="Times New Roman" w:hAnsi="Times New Roman" w:cs="Times New Roman"/>
                <w:bCs/>
                <w:color w:val="auto"/>
                <w:sz w:val="26"/>
                <w:szCs w:val="26"/>
                <w:lang w:val="en-US" w:eastAsia="en-US"/>
              </w:rPr>
              <w:t>không làm phát sinh đột biến so với 02 bảng giá cũ</w:t>
            </w:r>
            <w:r w:rsidRPr="0021591F">
              <w:rPr>
                <w:rFonts w:ascii="Times New Roman" w:hAnsi="Times New Roman" w:cs="Times New Roman"/>
                <w:color w:val="auto"/>
                <w:sz w:val="26"/>
                <w:szCs w:val="26"/>
                <w:lang w:val="en-US" w:eastAsia="en-US"/>
              </w:rPr>
              <w:t>, bảo đảm tính kế thừa, ổn định và hợp lý; .</w:t>
            </w:r>
          </w:p>
          <w:p w:rsidR="00FE0212" w:rsidRPr="0021591F" w:rsidRDefault="00FE0212" w:rsidP="0032561F">
            <w:pPr>
              <w:spacing w:before="120" w:after="120"/>
              <w:ind w:left="75" w:right="97"/>
              <w:jc w:val="both"/>
              <w:rPr>
                <w:rFonts w:ascii="Times New Roman" w:hAnsi="Times New Roman" w:cs="Times New Roman"/>
                <w:color w:val="auto"/>
                <w:sz w:val="26"/>
                <w:szCs w:val="26"/>
                <w:lang w:val="en-US"/>
              </w:rPr>
            </w:pPr>
          </w:p>
        </w:tc>
      </w:tr>
      <w:tr w:rsidR="00670D1C" w:rsidRPr="00352D66" w:rsidTr="003A1154">
        <w:trPr>
          <w:trHeight w:val="20"/>
          <w:jc w:val="center"/>
        </w:trPr>
        <w:tc>
          <w:tcPr>
            <w:tcW w:w="255" w:type="pct"/>
            <w:shd w:val="clear" w:color="auto" w:fill="FFFFFF"/>
            <w:vAlign w:val="center"/>
          </w:tcPr>
          <w:p w:rsidR="00670D1C" w:rsidRPr="0021591F" w:rsidRDefault="00352D66"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lastRenderedPageBreak/>
              <w:t>4</w:t>
            </w:r>
          </w:p>
        </w:tc>
        <w:tc>
          <w:tcPr>
            <w:tcW w:w="1317" w:type="pct"/>
            <w:shd w:val="clear" w:color="auto" w:fill="FFFFFF"/>
            <w:vAlign w:val="center"/>
          </w:tcPr>
          <w:p w:rsidR="00AD56C6" w:rsidRPr="0021591F" w:rsidRDefault="00AD56C6" w:rsidP="00AD56C6">
            <w:pPr>
              <w:pStyle w:val="Bodytext40"/>
              <w:shd w:val="clear" w:color="auto" w:fill="auto"/>
              <w:spacing w:line="240" w:lineRule="auto"/>
              <w:ind w:firstLine="720"/>
              <w:rPr>
                <w:rFonts w:ascii="Times New Roman" w:hAnsi="Times New Roman" w:cs="Times New Roman"/>
                <w:b w:val="0"/>
                <w:sz w:val="26"/>
                <w:szCs w:val="26"/>
              </w:rPr>
            </w:pPr>
            <w:r w:rsidRPr="0021591F">
              <w:rPr>
                <w:rStyle w:val="Bodytext4"/>
                <w:rFonts w:ascii="Times New Roman" w:hAnsi="Times New Roman" w:cs="Times New Roman"/>
                <w:b/>
                <w:bCs/>
                <w:color w:val="000000"/>
                <w:sz w:val="26"/>
                <w:szCs w:val="26"/>
                <w:lang w:eastAsia="vi-VN"/>
              </w:rPr>
              <w:t>Điều 4. Quy định về đấu giá quyền khai thác dịch vụ trông giữ xe thuộc nguồn thu ngân sách nhà nước</w:t>
            </w:r>
          </w:p>
          <w:p w:rsidR="00AD56C6"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t>1. Thủ trưởng đơn vị chịu trách nhiệm trong việc tổ chức đấu giá hoặc xét giao khoán cho tổ chức, cá nhân quyền khai thác dịch vụ trông giữ xe, ký kết hợp đồng giao nhận quyền khai thác dịch vụ trông giữ xe với người trúng đấu giá hoặc nhận khoán đối với các điểm đỗ, bãi trông giữ xe như sau:</w:t>
            </w:r>
          </w:p>
          <w:p w:rsidR="00AD56C6"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t>a) Các điểm đỗ, bãi trông giữ xe trong phạm vi khuôn viên bệnh viện, trường học, cơ sở giáo dục, đào tạo và dạy nghề.</w:t>
            </w:r>
          </w:p>
          <w:p w:rsidR="00AD56C6"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t>b) Các điểm đỗ, bãi trông giữ xe trong phạm vi quản lý của các cơ quan quản lý tụ điểm vui chơi, giải trí, danh lam thắng cảnh, di tích lịch sử, công trình văn hoá, biểu diễn văn hoá, nghệ thuật, thể dục, thể thao.</w:t>
            </w:r>
          </w:p>
          <w:p w:rsidR="00AD56C6"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lastRenderedPageBreak/>
              <w:t>c) Các điểm đỗ, bãi giữ xe trong phạm vi khu vực chợ được Nhà nước giao cho Ban Quản lý chợ trực tiếp kinh doanh, khai thác và quản lý.</w:t>
            </w:r>
          </w:p>
          <w:p w:rsidR="00AD56C6"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t>2. Các điểm đỗ, bãi giữ xe ngoài quy định tại Khoản 1 Điều này phải tổ chức đấu giá quyền khai thác dịch vụ trông giữ xe.</w:t>
            </w:r>
          </w:p>
          <w:p w:rsidR="00670D1C" w:rsidRPr="0021591F" w:rsidRDefault="00AD56C6" w:rsidP="00AD56C6">
            <w:pPr>
              <w:pStyle w:val="Bodytext21"/>
              <w:shd w:val="clear" w:color="auto" w:fill="auto"/>
              <w:spacing w:line="240" w:lineRule="auto"/>
              <w:rPr>
                <w:sz w:val="26"/>
                <w:szCs w:val="26"/>
              </w:rPr>
            </w:pPr>
            <w:r w:rsidRPr="0021591F">
              <w:rPr>
                <w:rStyle w:val="Bodytext2"/>
                <w:color w:val="000000"/>
                <w:lang w:eastAsia="vi-VN"/>
              </w:rPr>
              <w:t>3. Việc đấu giá quyền khai thác dịch vụ trông giữ xe được thực hiện theo quy định pháp luật về bán đấu giá tài sản.</w:t>
            </w:r>
          </w:p>
        </w:tc>
        <w:tc>
          <w:tcPr>
            <w:tcW w:w="1146" w:type="pct"/>
            <w:shd w:val="clear" w:color="auto" w:fill="FFFFFF"/>
            <w:vAlign w:val="center"/>
          </w:tcPr>
          <w:p w:rsidR="00670D1C" w:rsidRPr="0021591F" w:rsidRDefault="00670D1C" w:rsidP="00341220">
            <w:pPr>
              <w:pStyle w:val="Bodytext30"/>
              <w:shd w:val="clear" w:color="auto" w:fill="auto"/>
              <w:spacing w:before="120" w:after="0" w:line="240" w:lineRule="auto"/>
              <w:ind w:left="75" w:right="133" w:firstLine="0"/>
              <w:jc w:val="both"/>
              <w:rPr>
                <w:rFonts w:ascii="Times New Roman" w:eastAsia="Times New Roman" w:hAnsi="Times New Roman" w:cs="Times New Roman"/>
                <w:lang w:eastAsia="vi-VN"/>
              </w:rPr>
            </w:pPr>
          </w:p>
        </w:tc>
        <w:tc>
          <w:tcPr>
            <w:tcW w:w="1209" w:type="pct"/>
            <w:shd w:val="clear" w:color="auto" w:fill="FFFFFF"/>
            <w:vAlign w:val="center"/>
          </w:tcPr>
          <w:p w:rsidR="00670D1C" w:rsidRPr="0021591F" w:rsidRDefault="00670D1C" w:rsidP="00DC141D">
            <w:pPr>
              <w:pStyle w:val="Bodytext30"/>
              <w:shd w:val="clear" w:color="auto" w:fill="auto"/>
              <w:spacing w:before="120" w:after="0" w:line="240" w:lineRule="auto"/>
              <w:ind w:left="75" w:right="133" w:firstLine="0"/>
              <w:jc w:val="both"/>
              <w:rPr>
                <w:rFonts w:ascii="Times New Roman" w:eastAsia="Times New Roman" w:hAnsi="Times New Roman" w:cs="Times New Roman"/>
                <w:lang w:eastAsia="vi-VN"/>
              </w:rPr>
            </w:pPr>
          </w:p>
        </w:tc>
        <w:tc>
          <w:tcPr>
            <w:tcW w:w="1072" w:type="pct"/>
            <w:shd w:val="clear" w:color="auto" w:fill="FFFFFF"/>
            <w:vAlign w:val="center"/>
          </w:tcPr>
          <w:p w:rsidR="00670D1C" w:rsidRPr="0021591F" w:rsidRDefault="00CC74FD" w:rsidP="00CC74FD">
            <w:pPr>
              <w:spacing w:before="120" w:after="120"/>
              <w:ind w:right="97"/>
              <w:jc w:val="both"/>
              <w:rPr>
                <w:rFonts w:ascii="Times New Roman" w:hAnsi="Times New Roman" w:cs="Times New Roman"/>
                <w:color w:val="auto"/>
                <w:sz w:val="26"/>
                <w:szCs w:val="26"/>
                <w:lang w:val="en-US"/>
              </w:rPr>
            </w:pPr>
            <w:r w:rsidRPr="0021591F">
              <w:rPr>
                <w:rFonts w:ascii="Times New Roman" w:hAnsi="Times New Roman" w:cs="Times New Roman"/>
                <w:sz w:val="26"/>
                <w:szCs w:val="26"/>
              </w:rPr>
              <w:t>Nội dung Điều 4 quy định về đấu giá quyền khai thác dịch vụ trông giữ xe đã được điều chỉnh đầy đủ tại Luật Quản lý, sử dụng tài sản công</w:t>
            </w:r>
            <w:r w:rsidRPr="0021591F">
              <w:rPr>
                <w:rFonts w:ascii="Times New Roman" w:hAnsi="Times New Roman" w:cs="Times New Roman"/>
                <w:sz w:val="26"/>
                <w:szCs w:val="26"/>
                <w:lang w:val="en-US"/>
              </w:rPr>
              <w:t>;</w:t>
            </w:r>
            <w:r w:rsidRPr="0021591F">
              <w:rPr>
                <w:rFonts w:ascii="Times New Roman" w:hAnsi="Times New Roman" w:cs="Times New Roman"/>
                <w:sz w:val="26"/>
                <w:szCs w:val="26"/>
              </w:rPr>
              <w:t xml:space="preserve"> Luật Đấu giá tài sản</w:t>
            </w:r>
            <w:r w:rsidRPr="0021591F">
              <w:rPr>
                <w:rFonts w:ascii="Times New Roman" w:hAnsi="Times New Roman" w:cs="Times New Roman"/>
                <w:sz w:val="26"/>
                <w:szCs w:val="26"/>
                <w:lang w:val="en-US"/>
              </w:rPr>
              <w:t xml:space="preserve">, Nghị định số </w:t>
            </w:r>
            <w:r w:rsidRPr="0021591F">
              <w:rPr>
                <w:rFonts w:ascii="Times New Roman" w:hAnsi="Times New Roman" w:cs="Times New Roman"/>
                <w:sz w:val="26"/>
                <w:szCs w:val="26"/>
                <w:shd w:val="clear" w:color="auto" w:fill="FFFFFF"/>
              </w:rPr>
              <w:t>186/2025/NĐ-CP</w:t>
            </w:r>
            <w:r w:rsidRPr="0021591F">
              <w:rPr>
                <w:rFonts w:ascii="Times New Roman" w:hAnsi="Times New Roman" w:cs="Times New Roman"/>
                <w:sz w:val="26"/>
                <w:szCs w:val="26"/>
                <w:shd w:val="clear" w:color="auto" w:fill="FFFFFF"/>
                <w:lang w:val="en-US"/>
              </w:rPr>
              <w:t xml:space="preserve"> của Chính phủ</w:t>
            </w:r>
            <w:r w:rsidRPr="0021591F">
              <w:rPr>
                <w:rFonts w:ascii="Times New Roman" w:hAnsi="Times New Roman" w:cs="Times New Roman"/>
                <w:sz w:val="26"/>
                <w:szCs w:val="26"/>
              </w:rPr>
              <w:t xml:space="preserve">; do đó đề nghị </w:t>
            </w:r>
            <w:r w:rsidRPr="0021591F">
              <w:rPr>
                <w:rStyle w:val="Strong"/>
                <w:rFonts w:ascii="Times New Roman" w:hAnsi="Times New Roman" w:cs="Times New Roman"/>
                <w:b w:val="0"/>
                <w:sz w:val="26"/>
                <w:szCs w:val="26"/>
              </w:rPr>
              <w:t>không đưa nội dung này vào quy định</w:t>
            </w:r>
            <w:r w:rsidRPr="0021591F">
              <w:rPr>
                <w:rFonts w:ascii="Times New Roman" w:hAnsi="Times New Roman" w:cs="Times New Roman"/>
                <w:sz w:val="26"/>
                <w:szCs w:val="26"/>
              </w:rPr>
              <w:t>, nhằm tránh trùng lặp và bảo đảm tính thốn</w:t>
            </w:r>
            <w:r w:rsidR="00182F10" w:rsidRPr="0021591F">
              <w:rPr>
                <w:rFonts w:ascii="Times New Roman" w:hAnsi="Times New Roman" w:cs="Times New Roman"/>
                <w:sz w:val="26"/>
                <w:szCs w:val="26"/>
              </w:rPr>
              <w:t>g nhất của hệ thống pháp luật.</w:t>
            </w:r>
          </w:p>
        </w:tc>
      </w:tr>
      <w:tr w:rsidR="00352D66" w:rsidRPr="00352D66" w:rsidTr="0016428F">
        <w:trPr>
          <w:trHeight w:val="20"/>
          <w:jc w:val="center"/>
        </w:trPr>
        <w:tc>
          <w:tcPr>
            <w:tcW w:w="255" w:type="pct"/>
            <w:shd w:val="clear" w:color="auto" w:fill="FFFFFF"/>
            <w:vAlign w:val="center"/>
          </w:tcPr>
          <w:p w:rsidR="00352D66" w:rsidRPr="0021591F" w:rsidRDefault="00352D66"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lastRenderedPageBreak/>
              <w:t>5</w:t>
            </w:r>
          </w:p>
        </w:tc>
        <w:tc>
          <w:tcPr>
            <w:tcW w:w="1317" w:type="pct"/>
            <w:shd w:val="clear" w:color="auto" w:fill="FFFFFF"/>
          </w:tcPr>
          <w:p w:rsidR="00352D66" w:rsidRPr="0021591F" w:rsidRDefault="00352D66" w:rsidP="00352D66">
            <w:pPr>
              <w:pStyle w:val="Bodytext40"/>
              <w:shd w:val="clear" w:color="auto" w:fill="auto"/>
              <w:spacing w:before="120" w:after="120" w:line="240" w:lineRule="auto"/>
              <w:rPr>
                <w:rFonts w:ascii="Times New Roman" w:hAnsi="Times New Roman" w:cs="Times New Roman"/>
                <w:b w:val="0"/>
                <w:sz w:val="26"/>
                <w:szCs w:val="26"/>
              </w:rPr>
            </w:pPr>
            <w:r w:rsidRPr="0021591F">
              <w:rPr>
                <w:rStyle w:val="Bodytext4"/>
                <w:rFonts w:ascii="Times New Roman" w:hAnsi="Times New Roman" w:cs="Times New Roman"/>
                <w:b/>
                <w:bCs/>
                <w:color w:val="000000"/>
                <w:sz w:val="26"/>
                <w:szCs w:val="26"/>
                <w:lang w:eastAsia="vi-VN"/>
              </w:rPr>
              <w:t>Điều 5. Quản lý và sử dụng nguồn thu</w:t>
            </w:r>
          </w:p>
          <w:p w:rsidR="00352D66" w:rsidRPr="0021591F" w:rsidRDefault="00352D66" w:rsidP="00352D66">
            <w:pPr>
              <w:pStyle w:val="Bodytext21"/>
              <w:shd w:val="clear" w:color="auto" w:fill="auto"/>
              <w:spacing w:before="120" w:after="120" w:line="240" w:lineRule="auto"/>
              <w:rPr>
                <w:sz w:val="26"/>
                <w:szCs w:val="26"/>
              </w:rPr>
            </w:pPr>
            <w:r w:rsidRPr="0021591F">
              <w:rPr>
                <w:rStyle w:val="Bodytext2"/>
                <w:color w:val="000000"/>
                <w:lang w:eastAsia="vi-VN"/>
              </w:rPr>
              <w:t>1. Việc thu tiền dịch vụ trông giữ xe phải có biên lai, hoá đơn thu theo quy định; đơn vị thu phải thực hiện niêm yết công khai giá dịch vụ trông giữ xe tại nơi thu tiền.</w:t>
            </w:r>
          </w:p>
          <w:p w:rsidR="00352D66" w:rsidRPr="0021591F" w:rsidRDefault="00352D66" w:rsidP="00352D66">
            <w:pPr>
              <w:pStyle w:val="Bodytext21"/>
              <w:shd w:val="clear" w:color="auto" w:fill="auto"/>
              <w:tabs>
                <w:tab w:val="left" w:pos="1083"/>
              </w:tabs>
              <w:spacing w:before="120" w:after="120" w:line="240" w:lineRule="auto"/>
              <w:rPr>
                <w:sz w:val="26"/>
                <w:szCs w:val="26"/>
              </w:rPr>
            </w:pPr>
            <w:r w:rsidRPr="0021591F">
              <w:rPr>
                <w:rStyle w:val="Bodytext2"/>
                <w:color w:val="000000"/>
                <w:lang w:eastAsia="vi-VN"/>
              </w:rPr>
              <w:t>2. Tổ chức, đơn vị thu tiền dịch vụ trông giữ xe phải mở sổ sách, kế toán theo dõi, phản ánh việc thu, nộp và quản lý nguồn thu, thực hiện nộp thuế theo quy định.</w:t>
            </w:r>
          </w:p>
          <w:p w:rsidR="00352D66" w:rsidRPr="0021591F" w:rsidRDefault="00352D66" w:rsidP="00352D66">
            <w:pPr>
              <w:pStyle w:val="Bodytext21"/>
              <w:shd w:val="clear" w:color="auto" w:fill="auto"/>
              <w:tabs>
                <w:tab w:val="left" w:pos="1088"/>
              </w:tabs>
              <w:spacing w:before="120" w:after="120" w:line="240" w:lineRule="auto"/>
              <w:rPr>
                <w:sz w:val="26"/>
                <w:szCs w:val="26"/>
              </w:rPr>
            </w:pPr>
            <w:r w:rsidRPr="0021591F">
              <w:rPr>
                <w:rStyle w:val="Bodytext2"/>
                <w:color w:val="000000"/>
                <w:lang w:eastAsia="vi-VN"/>
              </w:rPr>
              <w:t>3. Đối với điểm đỗ, bãi trông giữ xe thuộc nguồn thu ngân sách nhà nước, việc quản lý, sử dụng áp dụng theo quy định hiện hành.</w:t>
            </w:r>
          </w:p>
          <w:p w:rsidR="00352D66" w:rsidRPr="0021591F" w:rsidRDefault="00352D66" w:rsidP="00202A99">
            <w:pPr>
              <w:pStyle w:val="Bodytext30"/>
              <w:shd w:val="clear" w:color="auto" w:fill="auto"/>
              <w:spacing w:before="120" w:after="0" w:line="240" w:lineRule="auto"/>
              <w:ind w:left="75" w:right="133" w:firstLine="0"/>
              <w:rPr>
                <w:rFonts w:ascii="Times New Roman" w:eastAsia="Times New Roman" w:hAnsi="Times New Roman" w:cs="Times New Roman"/>
                <w:lang w:eastAsia="vi-VN"/>
              </w:rPr>
            </w:pPr>
          </w:p>
        </w:tc>
        <w:tc>
          <w:tcPr>
            <w:tcW w:w="1146" w:type="pct"/>
            <w:shd w:val="clear" w:color="auto" w:fill="FFFFFF"/>
            <w:vAlign w:val="center"/>
          </w:tcPr>
          <w:p w:rsidR="003448BD" w:rsidRPr="0021591F" w:rsidRDefault="003448BD" w:rsidP="003448BD">
            <w:pPr>
              <w:spacing w:after="120"/>
              <w:rPr>
                <w:rFonts w:ascii="Times New Roman" w:hAnsi="Times New Roman" w:cs="Times New Roman"/>
                <w:sz w:val="26"/>
                <w:szCs w:val="26"/>
              </w:rPr>
            </w:pPr>
            <w:r w:rsidRPr="0021591F">
              <w:rPr>
                <w:rFonts w:ascii="Times New Roman" w:hAnsi="Times New Roman" w:cs="Times New Roman"/>
                <w:b/>
                <w:bCs/>
                <w:sz w:val="26"/>
                <w:szCs w:val="26"/>
              </w:rPr>
              <w:t>Điều 4. Quản lý, sử dụng giá dịch vụ trông giữ xe</w:t>
            </w:r>
          </w:p>
          <w:p w:rsidR="003448BD" w:rsidRPr="0021591F" w:rsidRDefault="003448BD" w:rsidP="00735B95">
            <w:pPr>
              <w:jc w:val="both"/>
              <w:rPr>
                <w:rFonts w:ascii="Times New Roman" w:hAnsi="Times New Roman" w:cs="Times New Roman"/>
                <w:sz w:val="26"/>
                <w:szCs w:val="26"/>
              </w:rPr>
            </w:pPr>
            <w:r w:rsidRPr="0021591F">
              <w:rPr>
                <w:rFonts w:ascii="Times New Roman" w:hAnsi="Times New Roman" w:cs="Times New Roman"/>
                <w:sz w:val="26"/>
                <w:szCs w:val="26"/>
              </w:rPr>
              <w:t>1. Tổ chức, cá nhân kinh doanh dịch vụ trông giữ xe có trách nhiệm niêm yết đúng giá theo quy định tại Điều 2, Điều 3 Quyết định này và thu tiền dịch vụ trông giữ xe theo đúng giá niêm yết.</w:t>
            </w:r>
          </w:p>
          <w:p w:rsidR="003448BD" w:rsidRPr="0021591F" w:rsidRDefault="003448BD" w:rsidP="00735B95">
            <w:pPr>
              <w:jc w:val="both"/>
              <w:rPr>
                <w:rFonts w:ascii="Times New Roman" w:hAnsi="Times New Roman" w:cs="Times New Roman"/>
                <w:sz w:val="26"/>
                <w:szCs w:val="26"/>
              </w:rPr>
            </w:pPr>
            <w:r w:rsidRPr="0021591F">
              <w:rPr>
                <w:rFonts w:ascii="Times New Roman" w:hAnsi="Times New Roman" w:cs="Times New Roman"/>
                <w:sz w:val="26"/>
                <w:szCs w:val="26"/>
              </w:rPr>
              <w:t>2. Tổ chức, cá nhân kinh doanh dịch vụ trông giữ xe phải đăng ký, kê khai, nộp thuế với cơ quan thuế quản lý theo quy định của pháp luật về thuế hiện hành, cụ thể như sau:</w:t>
            </w:r>
          </w:p>
          <w:p w:rsidR="003448BD" w:rsidRPr="0021591F" w:rsidRDefault="003448BD" w:rsidP="00735B95">
            <w:pPr>
              <w:jc w:val="both"/>
              <w:rPr>
                <w:rFonts w:ascii="Times New Roman" w:hAnsi="Times New Roman" w:cs="Times New Roman"/>
                <w:sz w:val="26"/>
                <w:szCs w:val="26"/>
              </w:rPr>
            </w:pPr>
            <w:r w:rsidRPr="0021591F">
              <w:rPr>
                <w:rFonts w:ascii="Times New Roman" w:hAnsi="Times New Roman" w:cs="Times New Roman"/>
                <w:sz w:val="26"/>
                <w:szCs w:val="26"/>
              </w:rPr>
              <w:t>a) Đăng ký thuế với cơ quan thuế theo quy định của pháp luật về quản lý thuế;</w:t>
            </w:r>
          </w:p>
          <w:p w:rsidR="003448BD" w:rsidRPr="0021591F" w:rsidRDefault="003448BD" w:rsidP="00735B95">
            <w:pPr>
              <w:jc w:val="both"/>
              <w:rPr>
                <w:rFonts w:ascii="Times New Roman" w:hAnsi="Times New Roman" w:cs="Times New Roman"/>
                <w:sz w:val="26"/>
                <w:szCs w:val="26"/>
              </w:rPr>
            </w:pPr>
            <w:r w:rsidRPr="0021591F">
              <w:rPr>
                <w:rFonts w:ascii="Times New Roman" w:hAnsi="Times New Roman" w:cs="Times New Roman"/>
                <w:sz w:val="26"/>
                <w:szCs w:val="26"/>
              </w:rPr>
              <w:lastRenderedPageBreak/>
              <w:t>b) Kê khai, nộp thuế theo quy định của Luật Thuế và các quy định của pháp luật có liên quan.</w:t>
            </w:r>
          </w:p>
          <w:p w:rsidR="003448BD" w:rsidRPr="0021591F" w:rsidRDefault="003448BD" w:rsidP="00735B95">
            <w:pPr>
              <w:jc w:val="both"/>
              <w:rPr>
                <w:rFonts w:ascii="Times New Roman" w:hAnsi="Times New Roman" w:cs="Times New Roman"/>
                <w:sz w:val="26"/>
                <w:szCs w:val="26"/>
              </w:rPr>
            </w:pPr>
            <w:r w:rsidRPr="0021591F">
              <w:rPr>
                <w:rFonts w:ascii="Times New Roman" w:hAnsi="Times New Roman" w:cs="Times New Roman"/>
                <w:sz w:val="26"/>
                <w:szCs w:val="26"/>
              </w:rPr>
              <w:t>3. Tổ chức, cá nhân kinh doanh dịch vụ giữ xe nếu vi phạm pháp luật về đảm bảo trật tự, an toàn giao thông, giá, hóa đơn thì tùy theo tính chất, mức độ vi phạm sẽ bị xử lý theo quy định của pháp luật hiện hành.</w:t>
            </w:r>
          </w:p>
          <w:p w:rsidR="00352D66" w:rsidRPr="0021591F" w:rsidRDefault="00352D66" w:rsidP="00341220">
            <w:pPr>
              <w:pStyle w:val="Bodytext30"/>
              <w:shd w:val="clear" w:color="auto" w:fill="auto"/>
              <w:spacing w:before="120" w:after="0" w:line="240" w:lineRule="auto"/>
              <w:ind w:left="75" w:right="133" w:firstLine="0"/>
              <w:jc w:val="both"/>
              <w:rPr>
                <w:rFonts w:ascii="Times New Roman" w:eastAsia="Times New Roman" w:hAnsi="Times New Roman" w:cs="Times New Roman"/>
                <w:lang w:eastAsia="vi-VN"/>
              </w:rPr>
            </w:pPr>
          </w:p>
        </w:tc>
        <w:tc>
          <w:tcPr>
            <w:tcW w:w="1209" w:type="pct"/>
            <w:shd w:val="clear" w:color="auto" w:fill="FFFFFF"/>
          </w:tcPr>
          <w:p w:rsidR="003448BD" w:rsidRPr="0021591F" w:rsidRDefault="003448BD" w:rsidP="003448BD">
            <w:pPr>
              <w:spacing w:before="60" w:after="60" w:line="276" w:lineRule="auto"/>
              <w:ind w:firstLine="720"/>
              <w:jc w:val="both"/>
              <w:rPr>
                <w:rFonts w:ascii="Times New Roman" w:hAnsi="Times New Roman" w:cs="Times New Roman"/>
                <w:b/>
                <w:iCs/>
                <w:sz w:val="26"/>
                <w:szCs w:val="26"/>
              </w:rPr>
            </w:pPr>
            <w:bookmarkStart w:id="3" w:name="dieu_2"/>
            <w:r w:rsidRPr="0021591F">
              <w:rPr>
                <w:rFonts w:ascii="Times New Roman" w:hAnsi="Times New Roman" w:cs="Times New Roman"/>
                <w:b/>
                <w:bCs/>
                <w:sz w:val="26"/>
                <w:szCs w:val="26"/>
              </w:rPr>
              <w:lastRenderedPageBreak/>
              <w:t xml:space="preserve">Điều </w:t>
            </w:r>
            <w:bookmarkStart w:id="4" w:name="dieu_2_name"/>
            <w:bookmarkEnd w:id="3"/>
            <w:r w:rsidRPr="0021591F">
              <w:rPr>
                <w:rFonts w:ascii="Times New Roman" w:hAnsi="Times New Roman" w:cs="Times New Roman"/>
                <w:b/>
                <w:iCs/>
                <w:sz w:val="26"/>
                <w:szCs w:val="26"/>
                <w:lang w:val="en-US"/>
              </w:rPr>
              <w:t>4</w:t>
            </w:r>
            <w:r w:rsidRPr="0021591F">
              <w:rPr>
                <w:rFonts w:ascii="Times New Roman" w:hAnsi="Times New Roman" w:cs="Times New Roman"/>
                <w:b/>
                <w:iCs/>
                <w:sz w:val="26"/>
                <w:szCs w:val="26"/>
              </w:rPr>
              <w:t>. Quản lý và sử dụng nguồn thu giá dịch vụ trông giữ xe</w:t>
            </w:r>
            <w:bookmarkEnd w:id="4"/>
          </w:p>
          <w:p w:rsidR="003448BD" w:rsidRPr="0021591F" w:rsidRDefault="003448BD" w:rsidP="003448BD">
            <w:pPr>
              <w:spacing w:before="60" w:after="60" w:line="276" w:lineRule="auto"/>
              <w:jc w:val="both"/>
              <w:rPr>
                <w:rFonts w:ascii="Times New Roman" w:hAnsi="Times New Roman" w:cs="Times New Roman"/>
                <w:sz w:val="26"/>
                <w:szCs w:val="26"/>
              </w:rPr>
            </w:pPr>
            <w:r w:rsidRPr="0021591F">
              <w:rPr>
                <w:rFonts w:ascii="Times New Roman" w:hAnsi="Times New Roman" w:cs="Times New Roman"/>
                <w:sz w:val="26"/>
                <w:szCs w:val="26"/>
              </w:rPr>
              <w:t xml:space="preserve">Tổ chức, cá nhân thu giá dịch vụ trông giữ xe tại các bãi trông giữ xe </w:t>
            </w:r>
            <w:r w:rsidRPr="0021591F">
              <w:rPr>
                <w:rFonts w:ascii="Times New Roman" w:hAnsi="Times New Roman" w:cs="Times New Roman"/>
                <w:bCs/>
                <w:sz w:val="26"/>
                <w:szCs w:val="26"/>
              </w:rPr>
              <w:t xml:space="preserve">được đầu tư bằng nguồn vốn ngân sách nhà nước trên địa bàn tỉnh </w:t>
            </w:r>
            <w:r w:rsidRPr="0021591F">
              <w:rPr>
                <w:rFonts w:ascii="Times New Roman" w:hAnsi="Times New Roman" w:cs="Times New Roman"/>
                <w:bCs/>
                <w:sz w:val="26"/>
                <w:szCs w:val="26"/>
                <w:lang w:val="en-US"/>
              </w:rPr>
              <w:t>Đồng Tháp</w:t>
            </w:r>
            <w:r w:rsidRPr="0021591F">
              <w:rPr>
                <w:rFonts w:ascii="Times New Roman" w:hAnsi="Times New Roman" w:cs="Times New Roman"/>
                <w:sz w:val="26"/>
                <w:szCs w:val="26"/>
              </w:rPr>
              <w:t xml:space="preserve"> có trách nhiệm quản lý nguồn thu; thực hiện các nghĩa vụ tài chính, nghĩa vụ thuế theo quy định hiện hành.</w:t>
            </w:r>
          </w:p>
          <w:p w:rsidR="00352D66" w:rsidRPr="0021591F" w:rsidRDefault="00352D66" w:rsidP="00DC141D">
            <w:pPr>
              <w:pStyle w:val="Bodytext30"/>
              <w:shd w:val="clear" w:color="auto" w:fill="auto"/>
              <w:spacing w:before="120" w:after="0" w:line="240" w:lineRule="auto"/>
              <w:ind w:left="75" w:right="133" w:firstLine="0"/>
              <w:jc w:val="both"/>
              <w:rPr>
                <w:rFonts w:ascii="Times New Roman" w:eastAsia="Times New Roman" w:hAnsi="Times New Roman" w:cs="Times New Roman"/>
                <w:lang w:eastAsia="vi-VN"/>
              </w:rPr>
            </w:pPr>
          </w:p>
        </w:tc>
        <w:tc>
          <w:tcPr>
            <w:tcW w:w="1072" w:type="pct"/>
            <w:shd w:val="clear" w:color="auto" w:fill="FFFFFF"/>
            <w:vAlign w:val="center"/>
          </w:tcPr>
          <w:p w:rsidR="00352D66" w:rsidRPr="0021591F" w:rsidRDefault="00912C3B" w:rsidP="006A7610">
            <w:pPr>
              <w:spacing w:before="120" w:after="120"/>
              <w:ind w:left="75" w:right="97"/>
              <w:jc w:val="both"/>
              <w:rPr>
                <w:rFonts w:ascii="Times New Roman" w:hAnsi="Times New Roman" w:cs="Times New Roman"/>
                <w:color w:val="auto"/>
                <w:sz w:val="26"/>
                <w:szCs w:val="26"/>
                <w:lang w:val="en-US"/>
              </w:rPr>
            </w:pPr>
            <w:r w:rsidRPr="0021591F">
              <w:rPr>
                <w:rFonts w:ascii="Times New Roman" w:hAnsi="Times New Roman" w:cs="Times New Roman"/>
                <w:b/>
                <w:sz w:val="26"/>
                <w:szCs w:val="26"/>
              </w:rPr>
              <w:t>Điều 4</w:t>
            </w:r>
            <w:r w:rsidRPr="0021591F">
              <w:rPr>
                <w:rFonts w:ascii="Times New Roman" w:hAnsi="Times New Roman" w:cs="Times New Roman"/>
                <w:b/>
                <w:sz w:val="26"/>
                <w:szCs w:val="26"/>
                <w:lang w:val="en-US"/>
              </w:rPr>
              <w:t>.</w:t>
            </w:r>
            <w:r w:rsidRPr="0021591F">
              <w:rPr>
                <w:rFonts w:ascii="Times New Roman" w:hAnsi="Times New Roman" w:cs="Times New Roman"/>
                <w:sz w:val="26"/>
                <w:szCs w:val="26"/>
                <w:lang w:val="en-US"/>
              </w:rPr>
              <w:t xml:space="preserve"> </w:t>
            </w:r>
            <w:r w:rsidR="006A7610" w:rsidRPr="0021591F">
              <w:rPr>
                <w:rFonts w:ascii="Times New Roman" w:hAnsi="Times New Roman" w:cs="Times New Roman"/>
                <w:sz w:val="26"/>
                <w:szCs w:val="26"/>
                <w:lang w:val="en-US"/>
              </w:rPr>
              <w:t>Đ</w:t>
            </w:r>
            <w:r w:rsidRPr="0021591F">
              <w:rPr>
                <w:rFonts w:ascii="Times New Roman" w:hAnsi="Times New Roman" w:cs="Times New Roman"/>
                <w:sz w:val="26"/>
                <w:szCs w:val="26"/>
              </w:rPr>
              <w:t xml:space="preserve">ược xây dựng theo hướng hợp nhất các quy định về quản lý, sử dụng giá dịch vụ trông giữ xe và quản lý, sử dụng nguồn thu từ dịch vụ trông giữ xe đã được quy định tại hai điều trước đây, qua đó bao quát đầy đủ các nội dung cốt lõi. Việc gộp các nội dung liên quan vào một điều thống nhất không làm thay đổi bản chất chính sách mà nhằm nâng cao tính hệ thống, tính rõ ràng và khả năng áp dụng của văn bản, đồng thời xác định tập trung trách nhiệm </w:t>
            </w:r>
            <w:r w:rsidRPr="0021591F">
              <w:rPr>
                <w:rFonts w:ascii="Times New Roman" w:hAnsi="Times New Roman" w:cs="Times New Roman"/>
                <w:sz w:val="26"/>
                <w:szCs w:val="26"/>
              </w:rPr>
              <w:lastRenderedPageBreak/>
              <w:t>của tổ chức, cá nhân trực tiếp thu giá dịch vụ trông giữ xe, đặc biệt đối với các bãi trông giữ xe được đầu tư bằng nguồn vốn ngân sách nhà nước</w:t>
            </w:r>
            <w:r w:rsidRPr="0021591F">
              <w:rPr>
                <w:rFonts w:ascii="Times New Roman" w:hAnsi="Times New Roman" w:cs="Times New Roman"/>
                <w:sz w:val="26"/>
                <w:szCs w:val="26"/>
                <w:lang w:val="en-US"/>
              </w:rPr>
              <w:t>.</w:t>
            </w:r>
          </w:p>
        </w:tc>
      </w:tr>
      <w:tr w:rsidR="00C25FFF" w:rsidRPr="00352D66" w:rsidTr="003A1154">
        <w:trPr>
          <w:trHeight w:val="20"/>
          <w:jc w:val="center"/>
        </w:trPr>
        <w:tc>
          <w:tcPr>
            <w:tcW w:w="255" w:type="pct"/>
            <w:shd w:val="clear" w:color="auto" w:fill="FFFFFF"/>
            <w:vAlign w:val="center"/>
          </w:tcPr>
          <w:p w:rsidR="00C25FFF" w:rsidRPr="0021591F" w:rsidRDefault="00CA7C62" w:rsidP="00B2459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lastRenderedPageBreak/>
              <w:t>6</w:t>
            </w:r>
          </w:p>
        </w:tc>
        <w:tc>
          <w:tcPr>
            <w:tcW w:w="1317" w:type="pct"/>
            <w:shd w:val="clear" w:color="auto" w:fill="FFFFFF"/>
            <w:vAlign w:val="center"/>
          </w:tcPr>
          <w:p w:rsidR="00C25FFF" w:rsidRPr="0021591F" w:rsidRDefault="00C25FFF" w:rsidP="00767CAE">
            <w:pPr>
              <w:pStyle w:val="Bodytext30"/>
              <w:shd w:val="clear" w:color="auto" w:fill="auto"/>
              <w:spacing w:before="120" w:after="0" w:line="240" w:lineRule="auto"/>
              <w:ind w:left="75" w:right="133" w:firstLine="0"/>
              <w:rPr>
                <w:rFonts w:ascii="Times New Roman" w:hAnsi="Times New Roman" w:cs="Times New Roman"/>
                <w:b w:val="0"/>
                <w:bCs w:val="0"/>
              </w:rPr>
            </w:pPr>
          </w:p>
        </w:tc>
        <w:tc>
          <w:tcPr>
            <w:tcW w:w="1146" w:type="pct"/>
            <w:shd w:val="clear" w:color="auto" w:fill="FFFFFF"/>
            <w:vAlign w:val="center"/>
          </w:tcPr>
          <w:p w:rsidR="00C25FFF" w:rsidRPr="0021591F" w:rsidRDefault="00C25FFF" w:rsidP="00CA7C62">
            <w:pPr>
              <w:pStyle w:val="Bodytext30"/>
              <w:shd w:val="clear" w:color="auto" w:fill="auto"/>
              <w:spacing w:before="120" w:after="0" w:line="240" w:lineRule="auto"/>
              <w:ind w:left="75" w:right="133" w:firstLine="0"/>
              <w:jc w:val="both"/>
              <w:rPr>
                <w:rFonts w:ascii="Times New Roman" w:hAnsi="Times New Roman" w:cs="Times New Roman"/>
                <w:b w:val="0"/>
                <w:lang w:bidi="vi-VN"/>
              </w:rPr>
            </w:pPr>
          </w:p>
        </w:tc>
        <w:tc>
          <w:tcPr>
            <w:tcW w:w="1209" w:type="pct"/>
            <w:shd w:val="clear" w:color="auto" w:fill="FFFFFF"/>
            <w:vAlign w:val="center"/>
          </w:tcPr>
          <w:p w:rsidR="00377BFF" w:rsidRPr="0021591F" w:rsidRDefault="00377BFF" w:rsidP="00377BFF">
            <w:pPr>
              <w:pStyle w:val="Heading1"/>
              <w:spacing w:before="120" w:after="120"/>
              <w:ind w:left="0"/>
              <w:rPr>
                <w:color w:val="000000"/>
              </w:rPr>
            </w:pPr>
            <w:r w:rsidRPr="0021591F">
              <w:rPr>
                <w:color w:val="000000"/>
                <w:lang w:val="en-US"/>
              </w:rPr>
              <w:t xml:space="preserve">Điều 5. </w:t>
            </w:r>
            <w:r w:rsidRPr="0021591F">
              <w:rPr>
                <w:color w:val="000000"/>
                <w:bdr w:val="none" w:sz="0" w:space="0" w:color="auto" w:frame="1"/>
              </w:rPr>
              <w:t>Trách nhiệm của các cơ quan, tổ chức có liên quan</w:t>
            </w:r>
          </w:p>
          <w:p w:rsidR="00C25FFF" w:rsidRPr="0021591F" w:rsidRDefault="00C25FFF" w:rsidP="00DC141D">
            <w:pPr>
              <w:pStyle w:val="Bodytext30"/>
              <w:shd w:val="clear" w:color="auto" w:fill="auto"/>
              <w:spacing w:before="120" w:after="0" w:line="240" w:lineRule="auto"/>
              <w:ind w:left="75" w:right="133" w:firstLine="0"/>
              <w:jc w:val="both"/>
              <w:rPr>
                <w:rFonts w:ascii="Times New Roman" w:hAnsi="Times New Roman" w:cs="Times New Roman"/>
                <w:b w:val="0"/>
                <w:bCs w:val="0"/>
              </w:rPr>
            </w:pPr>
          </w:p>
        </w:tc>
        <w:tc>
          <w:tcPr>
            <w:tcW w:w="1072" w:type="pct"/>
            <w:shd w:val="clear" w:color="auto" w:fill="FFFFFF"/>
            <w:vAlign w:val="center"/>
          </w:tcPr>
          <w:p w:rsidR="00C25FFF" w:rsidRPr="0021591F" w:rsidRDefault="00C25FFF" w:rsidP="0032561F">
            <w:pPr>
              <w:spacing w:before="120" w:after="120"/>
              <w:ind w:left="75" w:right="97"/>
              <w:jc w:val="both"/>
              <w:rPr>
                <w:rFonts w:ascii="Times New Roman" w:hAnsi="Times New Roman" w:cs="Times New Roman"/>
                <w:color w:val="auto"/>
                <w:sz w:val="26"/>
                <w:szCs w:val="26"/>
                <w:lang w:val="en-US"/>
              </w:rPr>
            </w:pPr>
          </w:p>
        </w:tc>
      </w:tr>
      <w:tr w:rsidR="00377BFF" w:rsidRPr="00352D66" w:rsidTr="003A1154">
        <w:trPr>
          <w:trHeight w:val="891"/>
          <w:jc w:val="center"/>
        </w:trPr>
        <w:tc>
          <w:tcPr>
            <w:tcW w:w="255" w:type="pct"/>
            <w:shd w:val="clear" w:color="auto" w:fill="FFFFFF"/>
            <w:vAlign w:val="center"/>
          </w:tcPr>
          <w:p w:rsidR="00377BFF" w:rsidRPr="0021591F" w:rsidRDefault="00377BFF" w:rsidP="00377BF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t>7</w:t>
            </w:r>
          </w:p>
        </w:tc>
        <w:tc>
          <w:tcPr>
            <w:tcW w:w="1317" w:type="pct"/>
            <w:shd w:val="clear" w:color="auto" w:fill="FFFFFF"/>
            <w:vAlign w:val="center"/>
          </w:tcPr>
          <w:p w:rsidR="00377BFF" w:rsidRPr="0021591F" w:rsidRDefault="00377BFF" w:rsidP="00377BFF">
            <w:pPr>
              <w:pStyle w:val="Bodytext30"/>
              <w:shd w:val="clear" w:color="auto" w:fill="auto"/>
              <w:spacing w:before="120" w:after="0" w:line="240" w:lineRule="auto"/>
              <w:ind w:left="75" w:right="133" w:firstLine="0"/>
              <w:rPr>
                <w:rFonts w:ascii="Times New Roman" w:hAnsi="Times New Roman" w:cs="Times New Roman"/>
                <w:b w:val="0"/>
                <w:bCs w:val="0"/>
              </w:rPr>
            </w:pPr>
            <w:r w:rsidRPr="0021591F">
              <w:rPr>
                <w:rFonts w:ascii="Times New Roman" w:eastAsia="Times New Roman" w:hAnsi="Times New Roman" w:cs="Times New Roman"/>
                <w:lang w:eastAsia="vi-VN"/>
              </w:rPr>
              <w:t>Điều 6. Hiệu lực thi hành</w:t>
            </w:r>
          </w:p>
        </w:tc>
        <w:tc>
          <w:tcPr>
            <w:tcW w:w="1146" w:type="pct"/>
            <w:shd w:val="clear" w:color="auto" w:fill="FFFFFF"/>
            <w:vAlign w:val="center"/>
          </w:tcPr>
          <w:p w:rsidR="00377BFF" w:rsidRPr="0021591F" w:rsidRDefault="00377BFF" w:rsidP="00377BFF">
            <w:pPr>
              <w:pStyle w:val="Bodytext30"/>
              <w:shd w:val="clear" w:color="auto" w:fill="auto"/>
              <w:spacing w:before="120" w:after="0" w:line="240" w:lineRule="auto"/>
              <w:ind w:left="75" w:right="133" w:firstLine="0"/>
              <w:jc w:val="both"/>
              <w:rPr>
                <w:rFonts w:ascii="Times New Roman" w:hAnsi="Times New Roman" w:cs="Times New Roman"/>
                <w:b w:val="0"/>
                <w:lang w:bidi="vi-VN"/>
              </w:rPr>
            </w:pPr>
            <w:r w:rsidRPr="0021591F">
              <w:rPr>
                <w:rFonts w:ascii="Times New Roman" w:eastAsia="Times New Roman" w:hAnsi="Times New Roman" w:cs="Times New Roman"/>
                <w:lang w:eastAsia="vi-VN"/>
              </w:rPr>
              <w:t>Điều 5. Hiệu lực thi hành</w:t>
            </w:r>
          </w:p>
        </w:tc>
        <w:tc>
          <w:tcPr>
            <w:tcW w:w="1209" w:type="pct"/>
            <w:shd w:val="clear" w:color="auto" w:fill="FFFFFF"/>
            <w:vAlign w:val="center"/>
          </w:tcPr>
          <w:p w:rsidR="00377BFF" w:rsidRPr="0021591F" w:rsidRDefault="00377BFF" w:rsidP="006A7610">
            <w:pPr>
              <w:spacing w:before="120" w:line="264" w:lineRule="auto"/>
              <w:ind w:left="75" w:right="140"/>
              <w:jc w:val="both"/>
              <w:rPr>
                <w:rFonts w:ascii="Times New Roman" w:hAnsi="Times New Roman" w:cs="Times New Roman"/>
                <w:b/>
                <w:bCs/>
                <w:color w:val="FF0000"/>
                <w:sz w:val="26"/>
                <w:szCs w:val="26"/>
                <w:lang w:val="en-US"/>
              </w:rPr>
            </w:pPr>
            <w:r w:rsidRPr="0021591F">
              <w:rPr>
                <w:rFonts w:ascii="Times New Roman" w:hAnsi="Times New Roman" w:cs="Times New Roman"/>
                <w:b/>
                <w:bCs/>
                <w:color w:val="auto"/>
                <w:sz w:val="26"/>
                <w:szCs w:val="26"/>
                <w:lang w:val="en-US"/>
              </w:rPr>
              <w:t xml:space="preserve">Điều 6. </w:t>
            </w:r>
            <w:r w:rsidR="006A7610" w:rsidRPr="0021591F">
              <w:rPr>
                <w:rFonts w:ascii="Times New Roman" w:hAnsi="Times New Roman" w:cs="Times New Roman"/>
                <w:b/>
                <w:sz w:val="26"/>
                <w:szCs w:val="26"/>
              </w:rPr>
              <w:t>Hiệu lực thi hành</w:t>
            </w:r>
          </w:p>
        </w:tc>
        <w:tc>
          <w:tcPr>
            <w:tcW w:w="1072" w:type="pct"/>
            <w:shd w:val="clear" w:color="auto" w:fill="FFFFFF"/>
            <w:vAlign w:val="center"/>
          </w:tcPr>
          <w:p w:rsidR="00377BFF" w:rsidRPr="0021591F" w:rsidRDefault="00377BFF" w:rsidP="00377BFF">
            <w:pPr>
              <w:spacing w:before="120" w:after="240"/>
              <w:ind w:left="75" w:right="97"/>
              <w:jc w:val="both"/>
              <w:rPr>
                <w:rFonts w:ascii="Times New Roman" w:hAnsi="Times New Roman" w:cs="Times New Roman"/>
                <w:color w:val="FF0000"/>
                <w:sz w:val="26"/>
                <w:szCs w:val="26"/>
                <w:lang w:val="en-US"/>
              </w:rPr>
            </w:pPr>
          </w:p>
        </w:tc>
      </w:tr>
      <w:tr w:rsidR="00377BFF" w:rsidRPr="00352D66" w:rsidTr="003A1154">
        <w:trPr>
          <w:trHeight w:val="891"/>
          <w:jc w:val="center"/>
        </w:trPr>
        <w:tc>
          <w:tcPr>
            <w:tcW w:w="255" w:type="pct"/>
            <w:shd w:val="clear" w:color="auto" w:fill="FFFFFF"/>
            <w:vAlign w:val="center"/>
          </w:tcPr>
          <w:p w:rsidR="00377BFF" w:rsidRPr="0021591F" w:rsidRDefault="00BC5E1C" w:rsidP="00377BFF">
            <w:pPr>
              <w:spacing w:before="120" w:after="120"/>
              <w:jc w:val="center"/>
              <w:rPr>
                <w:rFonts w:ascii="Times New Roman" w:hAnsi="Times New Roman" w:cs="Times New Roman"/>
                <w:bCs/>
                <w:color w:val="auto"/>
                <w:sz w:val="26"/>
                <w:szCs w:val="26"/>
                <w:lang w:val="en-US"/>
              </w:rPr>
            </w:pPr>
            <w:r w:rsidRPr="0021591F">
              <w:rPr>
                <w:rFonts w:ascii="Times New Roman" w:hAnsi="Times New Roman" w:cs="Times New Roman"/>
                <w:bCs/>
                <w:color w:val="auto"/>
                <w:sz w:val="26"/>
                <w:szCs w:val="26"/>
                <w:lang w:val="en-US"/>
              </w:rPr>
              <w:t>8</w:t>
            </w:r>
          </w:p>
        </w:tc>
        <w:tc>
          <w:tcPr>
            <w:tcW w:w="1317" w:type="pct"/>
            <w:shd w:val="clear" w:color="auto" w:fill="FFFFFF"/>
            <w:vAlign w:val="center"/>
          </w:tcPr>
          <w:p w:rsidR="00377BFF" w:rsidRPr="0021591F" w:rsidRDefault="00377BFF" w:rsidP="006A7610">
            <w:pPr>
              <w:spacing w:before="120" w:after="120"/>
              <w:ind w:left="92" w:right="127"/>
              <w:jc w:val="both"/>
              <w:rPr>
                <w:rFonts w:ascii="Times New Roman" w:hAnsi="Times New Roman" w:cs="Times New Roman"/>
                <w:b/>
                <w:bCs/>
                <w:color w:val="auto"/>
                <w:sz w:val="26"/>
                <w:szCs w:val="26"/>
                <w:lang w:val="en-US"/>
              </w:rPr>
            </w:pPr>
            <w:r w:rsidRPr="0021591F">
              <w:rPr>
                <w:rFonts w:ascii="Times New Roman" w:hAnsi="Times New Roman" w:cs="Times New Roman"/>
                <w:b/>
                <w:bCs/>
                <w:color w:val="auto"/>
                <w:sz w:val="26"/>
                <w:szCs w:val="26"/>
                <w:lang w:val="en-US"/>
              </w:rPr>
              <w:t xml:space="preserve">Điều </w:t>
            </w:r>
            <w:r w:rsidR="006A7610" w:rsidRPr="0021591F">
              <w:rPr>
                <w:rFonts w:ascii="Times New Roman" w:hAnsi="Times New Roman" w:cs="Times New Roman"/>
                <w:b/>
                <w:bCs/>
                <w:color w:val="auto"/>
                <w:sz w:val="26"/>
                <w:szCs w:val="26"/>
                <w:lang w:val="en-US"/>
              </w:rPr>
              <w:t>7</w:t>
            </w:r>
            <w:r w:rsidRPr="0021591F">
              <w:rPr>
                <w:rFonts w:ascii="Times New Roman" w:hAnsi="Times New Roman" w:cs="Times New Roman"/>
                <w:b/>
                <w:bCs/>
                <w:color w:val="auto"/>
                <w:sz w:val="26"/>
                <w:szCs w:val="26"/>
                <w:lang w:val="en-US"/>
              </w:rPr>
              <w:t>. Tổ chức thực hiện</w:t>
            </w:r>
          </w:p>
        </w:tc>
        <w:tc>
          <w:tcPr>
            <w:tcW w:w="1146" w:type="pct"/>
            <w:shd w:val="clear" w:color="auto" w:fill="FFFFFF"/>
            <w:vAlign w:val="center"/>
          </w:tcPr>
          <w:p w:rsidR="00377BFF" w:rsidRPr="0021591F" w:rsidRDefault="00377BFF" w:rsidP="00377BFF">
            <w:pPr>
              <w:spacing w:before="120" w:after="120"/>
              <w:ind w:left="92" w:right="127"/>
              <w:jc w:val="both"/>
              <w:rPr>
                <w:rFonts w:ascii="Times New Roman" w:hAnsi="Times New Roman" w:cs="Times New Roman"/>
                <w:sz w:val="26"/>
                <w:szCs w:val="26"/>
                <w:lang w:bidi="vi-VN"/>
              </w:rPr>
            </w:pPr>
          </w:p>
        </w:tc>
        <w:tc>
          <w:tcPr>
            <w:tcW w:w="1209" w:type="pct"/>
            <w:shd w:val="clear" w:color="auto" w:fill="FFFFFF"/>
            <w:vAlign w:val="center"/>
          </w:tcPr>
          <w:p w:rsidR="00377BFF" w:rsidRPr="0021591F" w:rsidRDefault="008D4805" w:rsidP="00377BFF">
            <w:pPr>
              <w:pStyle w:val="Heading1"/>
              <w:spacing w:before="120" w:after="120"/>
              <w:ind w:left="0"/>
              <w:rPr>
                <w:color w:val="000000"/>
                <w:lang w:val="en-US"/>
              </w:rPr>
            </w:pPr>
            <w:r w:rsidRPr="00395A09">
              <w:rPr>
                <w:lang w:val="en-US"/>
              </w:rPr>
              <w:t xml:space="preserve">Điều 7. </w:t>
            </w:r>
            <w:r w:rsidR="00E927F1" w:rsidRPr="00395A09">
              <w:rPr>
                <w:sz w:val="28"/>
                <w:szCs w:val="28"/>
                <w:lang w:val="nl-NL"/>
              </w:rPr>
              <w:t>Trách nhiệm thi hành</w:t>
            </w:r>
          </w:p>
        </w:tc>
        <w:tc>
          <w:tcPr>
            <w:tcW w:w="1072" w:type="pct"/>
            <w:shd w:val="clear" w:color="auto" w:fill="FFFFFF"/>
            <w:vAlign w:val="center"/>
          </w:tcPr>
          <w:p w:rsidR="00377BFF" w:rsidRPr="0021591F" w:rsidRDefault="00377BFF" w:rsidP="00377BFF">
            <w:pPr>
              <w:spacing w:before="120" w:after="240"/>
              <w:ind w:left="75" w:right="97"/>
              <w:jc w:val="both"/>
              <w:rPr>
                <w:rFonts w:ascii="Times New Roman" w:hAnsi="Times New Roman" w:cs="Times New Roman"/>
                <w:color w:val="FF0000"/>
                <w:sz w:val="26"/>
                <w:szCs w:val="26"/>
                <w:lang w:val="en-US"/>
              </w:rPr>
            </w:pPr>
          </w:p>
        </w:tc>
      </w:tr>
    </w:tbl>
    <w:p w:rsidR="00795EA5" w:rsidRDefault="00795EA5" w:rsidP="006A7610">
      <w:pPr>
        <w:spacing w:before="120"/>
        <w:ind w:firstLine="709"/>
        <w:rPr>
          <w:rFonts w:ascii="Times New Roman" w:hAnsi="Times New Roman" w:cs="Times New Roman"/>
          <w:sz w:val="28"/>
          <w:szCs w:val="28"/>
          <w:lang w:bidi="vi-VN"/>
        </w:rPr>
      </w:pPr>
    </w:p>
    <w:sectPr w:rsidR="00795EA5" w:rsidSect="001803AD">
      <w:headerReference w:type="even" r:id="rId8"/>
      <w:headerReference w:type="default" r:id="rId9"/>
      <w:pgSz w:w="16840" w:h="11907" w:orient="landscape" w:code="9"/>
      <w:pgMar w:top="1021" w:right="1134" w:bottom="1021" w:left="1418" w:header="624" w:footer="624"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902" w:rsidRDefault="00856902" w:rsidP="00A834EB">
      <w:r>
        <w:separator/>
      </w:r>
    </w:p>
  </w:endnote>
  <w:endnote w:type="continuationSeparator" w:id="0">
    <w:p w:rsidR="00856902" w:rsidRDefault="00856902" w:rsidP="00A8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Tim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902" w:rsidRDefault="00856902" w:rsidP="00A834EB">
      <w:r>
        <w:separator/>
      </w:r>
    </w:p>
  </w:footnote>
  <w:footnote w:type="continuationSeparator" w:id="0">
    <w:p w:rsidR="00856902" w:rsidRDefault="00856902" w:rsidP="00A83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765" w:rsidRDefault="00AB5765">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35016"/>
      <w:docPartObj>
        <w:docPartGallery w:val="Page Numbers (Top of Page)"/>
        <w:docPartUnique/>
      </w:docPartObj>
    </w:sdtPr>
    <w:sdtEndPr>
      <w:rPr>
        <w:rFonts w:ascii="Times New Roman" w:hAnsi="Times New Roman" w:cs="Times New Roman"/>
        <w:noProof/>
        <w:sz w:val="26"/>
        <w:szCs w:val="26"/>
      </w:rPr>
    </w:sdtEndPr>
    <w:sdtContent>
      <w:p w:rsidR="00AB5765" w:rsidRPr="00A834EB" w:rsidRDefault="00AB5765">
        <w:pPr>
          <w:pStyle w:val="Header"/>
          <w:jc w:val="center"/>
          <w:rPr>
            <w:rFonts w:ascii="Times New Roman" w:hAnsi="Times New Roman" w:cs="Times New Roman"/>
            <w:sz w:val="26"/>
            <w:szCs w:val="26"/>
          </w:rPr>
        </w:pPr>
        <w:r w:rsidRPr="00A834EB">
          <w:rPr>
            <w:rFonts w:ascii="Times New Roman" w:hAnsi="Times New Roman" w:cs="Times New Roman"/>
            <w:sz w:val="26"/>
            <w:szCs w:val="26"/>
          </w:rPr>
          <w:fldChar w:fldCharType="begin"/>
        </w:r>
        <w:r w:rsidRPr="00A834EB">
          <w:rPr>
            <w:rFonts w:ascii="Times New Roman" w:hAnsi="Times New Roman" w:cs="Times New Roman"/>
            <w:sz w:val="26"/>
            <w:szCs w:val="26"/>
          </w:rPr>
          <w:instrText xml:space="preserve"> PAGE   \* MERGEFORMAT </w:instrText>
        </w:r>
        <w:r w:rsidRPr="00A834EB">
          <w:rPr>
            <w:rFonts w:ascii="Times New Roman" w:hAnsi="Times New Roman" w:cs="Times New Roman"/>
            <w:sz w:val="26"/>
            <w:szCs w:val="26"/>
          </w:rPr>
          <w:fldChar w:fldCharType="separate"/>
        </w:r>
        <w:r w:rsidR="00480E4F">
          <w:rPr>
            <w:rFonts w:ascii="Times New Roman" w:hAnsi="Times New Roman" w:cs="Times New Roman"/>
            <w:noProof/>
            <w:sz w:val="26"/>
            <w:szCs w:val="26"/>
          </w:rPr>
          <w:t>8</w:t>
        </w:r>
        <w:r w:rsidRPr="00A834EB">
          <w:rPr>
            <w:rFonts w:ascii="Times New Roman" w:hAnsi="Times New Roman" w:cs="Times New Roman"/>
            <w:noProof/>
            <w:sz w:val="26"/>
            <w:szCs w:val="26"/>
          </w:rPr>
          <w:fldChar w:fldCharType="end"/>
        </w:r>
      </w:p>
    </w:sdtContent>
  </w:sdt>
  <w:p w:rsidR="00AB5765" w:rsidRDefault="00AB57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E09DD"/>
    <w:multiLevelType w:val="multilevel"/>
    <w:tmpl w:val="4228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FB05EF"/>
    <w:multiLevelType w:val="multilevel"/>
    <w:tmpl w:val="8BD62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1862CB"/>
    <w:multiLevelType w:val="multilevel"/>
    <w:tmpl w:val="8F4C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7C51EF"/>
    <w:multiLevelType w:val="multilevel"/>
    <w:tmpl w:val="2560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8A31C8"/>
    <w:multiLevelType w:val="multilevel"/>
    <w:tmpl w:val="0A12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4E4784"/>
    <w:multiLevelType w:val="multilevel"/>
    <w:tmpl w:val="C8BEAE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4B7C85"/>
    <w:multiLevelType w:val="multilevel"/>
    <w:tmpl w:val="BCE0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9E2116"/>
    <w:multiLevelType w:val="multilevel"/>
    <w:tmpl w:val="ECFA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4"/>
  </w:num>
  <w:num w:numId="4">
    <w:abstractNumId w:val="0"/>
  </w:num>
  <w:num w:numId="5">
    <w:abstractNumId w:val="3"/>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6E9"/>
    <w:rsid w:val="0000102B"/>
    <w:rsid w:val="00001532"/>
    <w:rsid w:val="00010C41"/>
    <w:rsid w:val="00013461"/>
    <w:rsid w:val="0001588C"/>
    <w:rsid w:val="00030AE7"/>
    <w:rsid w:val="00035E8E"/>
    <w:rsid w:val="0004100F"/>
    <w:rsid w:val="0004712C"/>
    <w:rsid w:val="0005513E"/>
    <w:rsid w:val="000554B5"/>
    <w:rsid w:val="00057A44"/>
    <w:rsid w:val="00060E42"/>
    <w:rsid w:val="000776EB"/>
    <w:rsid w:val="000858D1"/>
    <w:rsid w:val="00090F87"/>
    <w:rsid w:val="0009133D"/>
    <w:rsid w:val="00097B28"/>
    <w:rsid w:val="000A641F"/>
    <w:rsid w:val="000A70F8"/>
    <w:rsid w:val="000A745A"/>
    <w:rsid w:val="000B1C2B"/>
    <w:rsid w:val="000B7274"/>
    <w:rsid w:val="000B7AFA"/>
    <w:rsid w:val="000C0A50"/>
    <w:rsid w:val="000D03F1"/>
    <w:rsid w:val="000D45DB"/>
    <w:rsid w:val="000D5F9B"/>
    <w:rsid w:val="000E56E9"/>
    <w:rsid w:val="000F0C65"/>
    <w:rsid w:val="000F681C"/>
    <w:rsid w:val="001066A1"/>
    <w:rsid w:val="00106A2C"/>
    <w:rsid w:val="00117C02"/>
    <w:rsid w:val="00121AAC"/>
    <w:rsid w:val="001223A2"/>
    <w:rsid w:val="001250B8"/>
    <w:rsid w:val="001255F9"/>
    <w:rsid w:val="00134BD8"/>
    <w:rsid w:val="0013577F"/>
    <w:rsid w:val="00137C36"/>
    <w:rsid w:val="00152D05"/>
    <w:rsid w:val="00153E84"/>
    <w:rsid w:val="00156830"/>
    <w:rsid w:val="0016428F"/>
    <w:rsid w:val="0017277C"/>
    <w:rsid w:val="001803AD"/>
    <w:rsid w:val="00182F10"/>
    <w:rsid w:val="00186768"/>
    <w:rsid w:val="001B1273"/>
    <w:rsid w:val="001B16EB"/>
    <w:rsid w:val="001B53C5"/>
    <w:rsid w:val="001D5CED"/>
    <w:rsid w:val="001F57D3"/>
    <w:rsid w:val="00202A99"/>
    <w:rsid w:val="00204579"/>
    <w:rsid w:val="002071FC"/>
    <w:rsid w:val="0021591F"/>
    <w:rsid w:val="002210C9"/>
    <w:rsid w:val="0022263F"/>
    <w:rsid w:val="0024317E"/>
    <w:rsid w:val="00243297"/>
    <w:rsid w:val="002554C5"/>
    <w:rsid w:val="0025665A"/>
    <w:rsid w:val="002605E6"/>
    <w:rsid w:val="00266330"/>
    <w:rsid w:val="0026764C"/>
    <w:rsid w:val="00270A45"/>
    <w:rsid w:val="00270F03"/>
    <w:rsid w:val="002711E0"/>
    <w:rsid w:val="00275A23"/>
    <w:rsid w:val="0028122E"/>
    <w:rsid w:val="00281412"/>
    <w:rsid w:val="002822F3"/>
    <w:rsid w:val="0028314C"/>
    <w:rsid w:val="00284E9C"/>
    <w:rsid w:val="002860E7"/>
    <w:rsid w:val="00295CA8"/>
    <w:rsid w:val="0029675C"/>
    <w:rsid w:val="00297B89"/>
    <w:rsid w:val="002B353C"/>
    <w:rsid w:val="002B3BE0"/>
    <w:rsid w:val="002B5BB3"/>
    <w:rsid w:val="002C3F9C"/>
    <w:rsid w:val="002C47A0"/>
    <w:rsid w:val="002C4CA3"/>
    <w:rsid w:val="002D37BD"/>
    <w:rsid w:val="002D4DF6"/>
    <w:rsid w:val="002E135B"/>
    <w:rsid w:val="002E27FD"/>
    <w:rsid w:val="00302277"/>
    <w:rsid w:val="00313005"/>
    <w:rsid w:val="00321180"/>
    <w:rsid w:val="0032561F"/>
    <w:rsid w:val="003276DE"/>
    <w:rsid w:val="0033246F"/>
    <w:rsid w:val="00341220"/>
    <w:rsid w:val="003448BD"/>
    <w:rsid w:val="0035206B"/>
    <w:rsid w:val="00352D66"/>
    <w:rsid w:val="00363548"/>
    <w:rsid w:val="00372DEF"/>
    <w:rsid w:val="00377BFF"/>
    <w:rsid w:val="0038258F"/>
    <w:rsid w:val="003843E1"/>
    <w:rsid w:val="00390DCA"/>
    <w:rsid w:val="00394540"/>
    <w:rsid w:val="00395A09"/>
    <w:rsid w:val="003A1154"/>
    <w:rsid w:val="003A18BC"/>
    <w:rsid w:val="003A398C"/>
    <w:rsid w:val="003A43A2"/>
    <w:rsid w:val="003A7291"/>
    <w:rsid w:val="003B06E3"/>
    <w:rsid w:val="003B1146"/>
    <w:rsid w:val="003B1BA4"/>
    <w:rsid w:val="003C38AE"/>
    <w:rsid w:val="003D203B"/>
    <w:rsid w:val="003D60EC"/>
    <w:rsid w:val="003D753B"/>
    <w:rsid w:val="003E307B"/>
    <w:rsid w:val="003F2905"/>
    <w:rsid w:val="003F2FCB"/>
    <w:rsid w:val="003F5DF6"/>
    <w:rsid w:val="00401509"/>
    <w:rsid w:val="004032CA"/>
    <w:rsid w:val="0040472C"/>
    <w:rsid w:val="0041492A"/>
    <w:rsid w:val="00421530"/>
    <w:rsid w:val="0044347D"/>
    <w:rsid w:val="004504C5"/>
    <w:rsid w:val="004518F6"/>
    <w:rsid w:val="00460D20"/>
    <w:rsid w:val="00463E49"/>
    <w:rsid w:val="00480E4F"/>
    <w:rsid w:val="00481BDD"/>
    <w:rsid w:val="004A5C2F"/>
    <w:rsid w:val="004A6370"/>
    <w:rsid w:val="004B0AFB"/>
    <w:rsid w:val="004B1926"/>
    <w:rsid w:val="004C26A8"/>
    <w:rsid w:val="004C30F7"/>
    <w:rsid w:val="004C5542"/>
    <w:rsid w:val="004E39B2"/>
    <w:rsid w:val="004F6F7A"/>
    <w:rsid w:val="00500014"/>
    <w:rsid w:val="00506F36"/>
    <w:rsid w:val="00511B9E"/>
    <w:rsid w:val="00524304"/>
    <w:rsid w:val="005317B5"/>
    <w:rsid w:val="00532B35"/>
    <w:rsid w:val="005337AF"/>
    <w:rsid w:val="005338BB"/>
    <w:rsid w:val="00537CB6"/>
    <w:rsid w:val="00544DC2"/>
    <w:rsid w:val="005563FC"/>
    <w:rsid w:val="00565072"/>
    <w:rsid w:val="00565CFC"/>
    <w:rsid w:val="00567DB5"/>
    <w:rsid w:val="00571291"/>
    <w:rsid w:val="0057328D"/>
    <w:rsid w:val="00573C94"/>
    <w:rsid w:val="00574C8A"/>
    <w:rsid w:val="0058334F"/>
    <w:rsid w:val="005849BE"/>
    <w:rsid w:val="00585700"/>
    <w:rsid w:val="00590E5E"/>
    <w:rsid w:val="00593016"/>
    <w:rsid w:val="005A21F4"/>
    <w:rsid w:val="005A25CA"/>
    <w:rsid w:val="005A6C99"/>
    <w:rsid w:val="005C1B5C"/>
    <w:rsid w:val="005C2635"/>
    <w:rsid w:val="005D678C"/>
    <w:rsid w:val="005D70C4"/>
    <w:rsid w:val="005F01D8"/>
    <w:rsid w:val="005F6208"/>
    <w:rsid w:val="005F6675"/>
    <w:rsid w:val="005F7C45"/>
    <w:rsid w:val="00602796"/>
    <w:rsid w:val="00602A8C"/>
    <w:rsid w:val="00611EC3"/>
    <w:rsid w:val="0061497A"/>
    <w:rsid w:val="00616F90"/>
    <w:rsid w:val="0062286B"/>
    <w:rsid w:val="006310BC"/>
    <w:rsid w:val="00632D5F"/>
    <w:rsid w:val="00646130"/>
    <w:rsid w:val="006511B5"/>
    <w:rsid w:val="0065129A"/>
    <w:rsid w:val="00651F9E"/>
    <w:rsid w:val="00652816"/>
    <w:rsid w:val="00670D1C"/>
    <w:rsid w:val="00671AAD"/>
    <w:rsid w:val="00692D07"/>
    <w:rsid w:val="00696F34"/>
    <w:rsid w:val="00697C89"/>
    <w:rsid w:val="006A7610"/>
    <w:rsid w:val="006B5499"/>
    <w:rsid w:val="006B7E30"/>
    <w:rsid w:val="006C029F"/>
    <w:rsid w:val="006D1FDB"/>
    <w:rsid w:val="006D55F1"/>
    <w:rsid w:val="006D698B"/>
    <w:rsid w:val="00704B90"/>
    <w:rsid w:val="00712404"/>
    <w:rsid w:val="007151B9"/>
    <w:rsid w:val="00715997"/>
    <w:rsid w:val="00717CB1"/>
    <w:rsid w:val="00717CB3"/>
    <w:rsid w:val="00721033"/>
    <w:rsid w:val="007231C2"/>
    <w:rsid w:val="00732E76"/>
    <w:rsid w:val="00735B95"/>
    <w:rsid w:val="007377E5"/>
    <w:rsid w:val="007423F4"/>
    <w:rsid w:val="00743911"/>
    <w:rsid w:val="0074534D"/>
    <w:rsid w:val="00752D47"/>
    <w:rsid w:val="00760BE5"/>
    <w:rsid w:val="0076126D"/>
    <w:rsid w:val="00761CAC"/>
    <w:rsid w:val="00762F5E"/>
    <w:rsid w:val="00767CAE"/>
    <w:rsid w:val="00773A04"/>
    <w:rsid w:val="00791309"/>
    <w:rsid w:val="00794E26"/>
    <w:rsid w:val="00795EA5"/>
    <w:rsid w:val="007B08AF"/>
    <w:rsid w:val="007B2527"/>
    <w:rsid w:val="007B2EA2"/>
    <w:rsid w:val="007B7003"/>
    <w:rsid w:val="007D576F"/>
    <w:rsid w:val="007D5894"/>
    <w:rsid w:val="007E0609"/>
    <w:rsid w:val="007F29A9"/>
    <w:rsid w:val="008026EA"/>
    <w:rsid w:val="00802E28"/>
    <w:rsid w:val="00807C45"/>
    <w:rsid w:val="008103AB"/>
    <w:rsid w:val="00814E78"/>
    <w:rsid w:val="00826D6F"/>
    <w:rsid w:val="00827739"/>
    <w:rsid w:val="00844449"/>
    <w:rsid w:val="008501AB"/>
    <w:rsid w:val="00854F97"/>
    <w:rsid w:val="00856902"/>
    <w:rsid w:val="00856915"/>
    <w:rsid w:val="00861BC1"/>
    <w:rsid w:val="008639FE"/>
    <w:rsid w:val="00865BDC"/>
    <w:rsid w:val="00866487"/>
    <w:rsid w:val="008674FB"/>
    <w:rsid w:val="00872493"/>
    <w:rsid w:val="00874680"/>
    <w:rsid w:val="00876437"/>
    <w:rsid w:val="0087786C"/>
    <w:rsid w:val="00885F31"/>
    <w:rsid w:val="008925B6"/>
    <w:rsid w:val="00894D36"/>
    <w:rsid w:val="008969E7"/>
    <w:rsid w:val="008B72BC"/>
    <w:rsid w:val="008C0CD1"/>
    <w:rsid w:val="008C3868"/>
    <w:rsid w:val="008D25B3"/>
    <w:rsid w:val="008D39BA"/>
    <w:rsid w:val="008D4805"/>
    <w:rsid w:val="008D6EA9"/>
    <w:rsid w:val="008E71E9"/>
    <w:rsid w:val="008F3177"/>
    <w:rsid w:val="0090246B"/>
    <w:rsid w:val="009060DC"/>
    <w:rsid w:val="00912C3B"/>
    <w:rsid w:val="00913C51"/>
    <w:rsid w:val="009162ED"/>
    <w:rsid w:val="00921E0A"/>
    <w:rsid w:val="009225F3"/>
    <w:rsid w:val="00924C0E"/>
    <w:rsid w:val="0092600F"/>
    <w:rsid w:val="00930E9A"/>
    <w:rsid w:val="0093152A"/>
    <w:rsid w:val="009320AE"/>
    <w:rsid w:val="0093733E"/>
    <w:rsid w:val="009417FD"/>
    <w:rsid w:val="009429BF"/>
    <w:rsid w:val="009526A4"/>
    <w:rsid w:val="009543B1"/>
    <w:rsid w:val="009627F8"/>
    <w:rsid w:val="00965364"/>
    <w:rsid w:val="00965C58"/>
    <w:rsid w:val="00970436"/>
    <w:rsid w:val="009708F8"/>
    <w:rsid w:val="0097443E"/>
    <w:rsid w:val="0097608C"/>
    <w:rsid w:val="009806E2"/>
    <w:rsid w:val="0098689B"/>
    <w:rsid w:val="0098769E"/>
    <w:rsid w:val="00987B40"/>
    <w:rsid w:val="00994FA4"/>
    <w:rsid w:val="009A47AF"/>
    <w:rsid w:val="009C48D4"/>
    <w:rsid w:val="009C6164"/>
    <w:rsid w:val="009D5E58"/>
    <w:rsid w:val="009E753E"/>
    <w:rsid w:val="00A001D1"/>
    <w:rsid w:val="00A06553"/>
    <w:rsid w:val="00A07F9C"/>
    <w:rsid w:val="00A1510C"/>
    <w:rsid w:val="00A16C17"/>
    <w:rsid w:val="00A1707D"/>
    <w:rsid w:val="00A17311"/>
    <w:rsid w:val="00A177C9"/>
    <w:rsid w:val="00A21588"/>
    <w:rsid w:val="00A21B6D"/>
    <w:rsid w:val="00A23A43"/>
    <w:rsid w:val="00A25105"/>
    <w:rsid w:val="00A31A66"/>
    <w:rsid w:val="00A45E87"/>
    <w:rsid w:val="00A60217"/>
    <w:rsid w:val="00A6366E"/>
    <w:rsid w:val="00A737C5"/>
    <w:rsid w:val="00A754A8"/>
    <w:rsid w:val="00A81FC7"/>
    <w:rsid w:val="00A834EB"/>
    <w:rsid w:val="00AA06FA"/>
    <w:rsid w:val="00AA50EB"/>
    <w:rsid w:val="00AA583A"/>
    <w:rsid w:val="00AA78E6"/>
    <w:rsid w:val="00AB276E"/>
    <w:rsid w:val="00AB5765"/>
    <w:rsid w:val="00AC2DD1"/>
    <w:rsid w:val="00AC618D"/>
    <w:rsid w:val="00AD56C6"/>
    <w:rsid w:val="00AD73A9"/>
    <w:rsid w:val="00AF1E22"/>
    <w:rsid w:val="00AF1EB4"/>
    <w:rsid w:val="00AF2E59"/>
    <w:rsid w:val="00AF4B70"/>
    <w:rsid w:val="00B02220"/>
    <w:rsid w:val="00B06C53"/>
    <w:rsid w:val="00B130BB"/>
    <w:rsid w:val="00B154C2"/>
    <w:rsid w:val="00B20641"/>
    <w:rsid w:val="00B2370C"/>
    <w:rsid w:val="00B2459F"/>
    <w:rsid w:val="00B260F3"/>
    <w:rsid w:val="00B35979"/>
    <w:rsid w:val="00B370D0"/>
    <w:rsid w:val="00B43356"/>
    <w:rsid w:val="00B47050"/>
    <w:rsid w:val="00B508B9"/>
    <w:rsid w:val="00B52C8E"/>
    <w:rsid w:val="00B53AD9"/>
    <w:rsid w:val="00B61D11"/>
    <w:rsid w:val="00B66CA3"/>
    <w:rsid w:val="00B72DD5"/>
    <w:rsid w:val="00B73ED0"/>
    <w:rsid w:val="00B766F1"/>
    <w:rsid w:val="00B801F2"/>
    <w:rsid w:val="00B8438C"/>
    <w:rsid w:val="00B9108F"/>
    <w:rsid w:val="00B93F87"/>
    <w:rsid w:val="00B96E06"/>
    <w:rsid w:val="00BB042B"/>
    <w:rsid w:val="00BB04D5"/>
    <w:rsid w:val="00BB1471"/>
    <w:rsid w:val="00BB3F39"/>
    <w:rsid w:val="00BB6726"/>
    <w:rsid w:val="00BC5E1C"/>
    <w:rsid w:val="00BD161B"/>
    <w:rsid w:val="00BD229C"/>
    <w:rsid w:val="00BE3268"/>
    <w:rsid w:val="00BF41FE"/>
    <w:rsid w:val="00C039E9"/>
    <w:rsid w:val="00C03FBC"/>
    <w:rsid w:val="00C04948"/>
    <w:rsid w:val="00C07C3C"/>
    <w:rsid w:val="00C229F6"/>
    <w:rsid w:val="00C25946"/>
    <w:rsid w:val="00C25FFF"/>
    <w:rsid w:val="00C3079D"/>
    <w:rsid w:val="00C315EF"/>
    <w:rsid w:val="00C32669"/>
    <w:rsid w:val="00C36EE3"/>
    <w:rsid w:val="00C43284"/>
    <w:rsid w:val="00C464A2"/>
    <w:rsid w:val="00C50509"/>
    <w:rsid w:val="00C527B2"/>
    <w:rsid w:val="00C54403"/>
    <w:rsid w:val="00C60D04"/>
    <w:rsid w:val="00C634AA"/>
    <w:rsid w:val="00C74D70"/>
    <w:rsid w:val="00C7583A"/>
    <w:rsid w:val="00C818EF"/>
    <w:rsid w:val="00C82449"/>
    <w:rsid w:val="00C90D32"/>
    <w:rsid w:val="00C93FF7"/>
    <w:rsid w:val="00C97A7C"/>
    <w:rsid w:val="00CA6A76"/>
    <w:rsid w:val="00CA7C62"/>
    <w:rsid w:val="00CB1A63"/>
    <w:rsid w:val="00CB47EB"/>
    <w:rsid w:val="00CC4ED5"/>
    <w:rsid w:val="00CC74FD"/>
    <w:rsid w:val="00CC7600"/>
    <w:rsid w:val="00CD578E"/>
    <w:rsid w:val="00CE0004"/>
    <w:rsid w:val="00CE04D0"/>
    <w:rsid w:val="00CE3F11"/>
    <w:rsid w:val="00CF5ECA"/>
    <w:rsid w:val="00D050C8"/>
    <w:rsid w:val="00D052E6"/>
    <w:rsid w:val="00D11A48"/>
    <w:rsid w:val="00D134A9"/>
    <w:rsid w:val="00D22DB0"/>
    <w:rsid w:val="00D312B2"/>
    <w:rsid w:val="00D353B2"/>
    <w:rsid w:val="00D372EC"/>
    <w:rsid w:val="00D4472E"/>
    <w:rsid w:val="00D4716B"/>
    <w:rsid w:val="00D5004E"/>
    <w:rsid w:val="00D554FD"/>
    <w:rsid w:val="00D57A95"/>
    <w:rsid w:val="00D61133"/>
    <w:rsid w:val="00D65968"/>
    <w:rsid w:val="00D77608"/>
    <w:rsid w:val="00D8507D"/>
    <w:rsid w:val="00D95424"/>
    <w:rsid w:val="00DA471F"/>
    <w:rsid w:val="00DA5924"/>
    <w:rsid w:val="00DB0354"/>
    <w:rsid w:val="00DB2B70"/>
    <w:rsid w:val="00DC141D"/>
    <w:rsid w:val="00DC2814"/>
    <w:rsid w:val="00DD6EB7"/>
    <w:rsid w:val="00DE3E0C"/>
    <w:rsid w:val="00DF1937"/>
    <w:rsid w:val="00DF79DA"/>
    <w:rsid w:val="00E0454E"/>
    <w:rsid w:val="00E15B52"/>
    <w:rsid w:val="00E27C9F"/>
    <w:rsid w:val="00E30925"/>
    <w:rsid w:val="00E32084"/>
    <w:rsid w:val="00E3422C"/>
    <w:rsid w:val="00E36C12"/>
    <w:rsid w:val="00E37E4C"/>
    <w:rsid w:val="00E37F7B"/>
    <w:rsid w:val="00E45693"/>
    <w:rsid w:val="00E56AA6"/>
    <w:rsid w:val="00E56CB7"/>
    <w:rsid w:val="00E62ACB"/>
    <w:rsid w:val="00E63B31"/>
    <w:rsid w:val="00E643F1"/>
    <w:rsid w:val="00E72AED"/>
    <w:rsid w:val="00E73DF7"/>
    <w:rsid w:val="00E73E33"/>
    <w:rsid w:val="00E756CA"/>
    <w:rsid w:val="00E927F1"/>
    <w:rsid w:val="00E979E1"/>
    <w:rsid w:val="00EA4FB6"/>
    <w:rsid w:val="00EB1949"/>
    <w:rsid w:val="00EC3316"/>
    <w:rsid w:val="00ED05E6"/>
    <w:rsid w:val="00ED1147"/>
    <w:rsid w:val="00ED75FB"/>
    <w:rsid w:val="00ED77B9"/>
    <w:rsid w:val="00EE76D5"/>
    <w:rsid w:val="00EF0DBF"/>
    <w:rsid w:val="00EF5EE0"/>
    <w:rsid w:val="00F00934"/>
    <w:rsid w:val="00F00ED1"/>
    <w:rsid w:val="00F06498"/>
    <w:rsid w:val="00F10892"/>
    <w:rsid w:val="00F12062"/>
    <w:rsid w:val="00F12638"/>
    <w:rsid w:val="00F20183"/>
    <w:rsid w:val="00F232AF"/>
    <w:rsid w:val="00F26A22"/>
    <w:rsid w:val="00F30292"/>
    <w:rsid w:val="00F61FBA"/>
    <w:rsid w:val="00F6772C"/>
    <w:rsid w:val="00FA3C3F"/>
    <w:rsid w:val="00FA4C18"/>
    <w:rsid w:val="00FC35BC"/>
    <w:rsid w:val="00FC54BE"/>
    <w:rsid w:val="00FD35AD"/>
    <w:rsid w:val="00FE0212"/>
    <w:rsid w:val="00FE12FB"/>
    <w:rsid w:val="00FE63AE"/>
    <w:rsid w:val="00FF10D2"/>
    <w:rsid w:val="00FF13BA"/>
    <w:rsid w:val="00FF142F"/>
    <w:rsid w:val="00FF279C"/>
    <w:rsid w:val="00FF7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371F36-8743-4EFF-8FB5-363E7185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CAC"/>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1">
    <w:name w:val="heading 1"/>
    <w:basedOn w:val="Normal"/>
    <w:link w:val="Heading1Char"/>
    <w:qFormat/>
    <w:rsid w:val="00AA50EB"/>
    <w:pPr>
      <w:autoSpaceDE w:val="0"/>
      <w:autoSpaceDN w:val="0"/>
      <w:ind w:left="1076"/>
      <w:jc w:val="both"/>
      <w:outlineLvl w:val="0"/>
    </w:pPr>
    <w:rPr>
      <w:rFonts w:ascii="Times New Roman" w:hAnsi="Times New Roman" w:cs="Times New Roman"/>
      <w:b/>
      <w:bCs/>
      <w:color w:val="auto"/>
      <w:sz w:val="26"/>
      <w:szCs w:val="26"/>
      <w:lang w:val="vi" w:eastAsia="en-US"/>
    </w:rPr>
  </w:style>
  <w:style w:type="paragraph" w:styleId="Heading3">
    <w:name w:val="heading 3"/>
    <w:basedOn w:val="Normal"/>
    <w:next w:val="Normal"/>
    <w:link w:val="Heading3Char"/>
    <w:uiPriority w:val="9"/>
    <w:unhideWhenUsed/>
    <w:qFormat/>
    <w:rsid w:val="00D22DB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1CAC"/>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F6772C"/>
    <w:rPr>
      <w:rFonts w:ascii="Times New Roman" w:hAnsi="Times New Roman" w:cs="Times New Roman" w:hint="default"/>
      <w:b w:val="0"/>
      <w:bCs w:val="0"/>
      <w:i w:val="0"/>
      <w:iCs w:val="0"/>
      <w:color w:val="000000"/>
      <w:sz w:val="22"/>
      <w:szCs w:val="22"/>
    </w:rPr>
  </w:style>
  <w:style w:type="paragraph" w:styleId="ListParagraph">
    <w:name w:val="List Paragraph"/>
    <w:basedOn w:val="Normal"/>
    <w:uiPriority w:val="34"/>
    <w:qFormat/>
    <w:rsid w:val="00A16C17"/>
    <w:pPr>
      <w:ind w:left="720"/>
      <w:contextualSpacing/>
    </w:pPr>
  </w:style>
  <w:style w:type="paragraph" w:styleId="Header">
    <w:name w:val="header"/>
    <w:basedOn w:val="Normal"/>
    <w:link w:val="HeaderChar"/>
    <w:uiPriority w:val="99"/>
    <w:unhideWhenUsed/>
    <w:rsid w:val="00A834EB"/>
    <w:pPr>
      <w:tabs>
        <w:tab w:val="center" w:pos="4680"/>
        <w:tab w:val="right" w:pos="9360"/>
      </w:tabs>
    </w:pPr>
  </w:style>
  <w:style w:type="character" w:customStyle="1" w:styleId="HeaderChar">
    <w:name w:val="Header Char"/>
    <w:basedOn w:val="DefaultParagraphFont"/>
    <w:link w:val="Header"/>
    <w:uiPriority w:val="99"/>
    <w:rsid w:val="00A834EB"/>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A834EB"/>
    <w:pPr>
      <w:tabs>
        <w:tab w:val="center" w:pos="4680"/>
        <w:tab w:val="right" w:pos="9360"/>
      </w:tabs>
    </w:pPr>
  </w:style>
  <w:style w:type="character" w:customStyle="1" w:styleId="FooterChar">
    <w:name w:val="Footer Char"/>
    <w:basedOn w:val="DefaultParagraphFont"/>
    <w:link w:val="Footer"/>
    <w:uiPriority w:val="99"/>
    <w:rsid w:val="00A834EB"/>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C315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EF"/>
    <w:rPr>
      <w:rFonts w:ascii="Segoe UI" w:eastAsia="Times New Roman" w:hAnsi="Segoe UI" w:cs="Segoe UI"/>
      <w:color w:val="000000"/>
      <w:sz w:val="18"/>
      <w:szCs w:val="18"/>
      <w:lang w:val="vi-VN" w:eastAsia="vi-VN"/>
    </w:rPr>
  </w:style>
  <w:style w:type="character" w:customStyle="1" w:styleId="Bodytext3">
    <w:name w:val="Body text (3)_"/>
    <w:link w:val="Bodytext30"/>
    <w:rsid w:val="008969E7"/>
    <w:rPr>
      <w:b/>
      <w:bCs/>
      <w:sz w:val="26"/>
      <w:szCs w:val="26"/>
      <w:shd w:val="clear" w:color="auto" w:fill="FFFFFF"/>
    </w:rPr>
  </w:style>
  <w:style w:type="paragraph" w:customStyle="1" w:styleId="Bodytext30">
    <w:name w:val="Body text (3)"/>
    <w:basedOn w:val="Normal"/>
    <w:link w:val="Bodytext3"/>
    <w:rsid w:val="008969E7"/>
    <w:pPr>
      <w:shd w:val="clear" w:color="auto" w:fill="FFFFFF"/>
      <w:spacing w:after="240" w:line="307" w:lineRule="exact"/>
      <w:ind w:hanging="340"/>
    </w:pPr>
    <w:rPr>
      <w:rFonts w:asciiTheme="minorHAnsi" w:eastAsiaTheme="minorHAnsi" w:hAnsiTheme="minorHAnsi" w:cstheme="minorBidi"/>
      <w:b/>
      <w:bCs/>
      <w:color w:val="auto"/>
      <w:sz w:val="26"/>
      <w:szCs w:val="26"/>
      <w:lang w:val="en-US" w:eastAsia="en-US"/>
    </w:rPr>
  </w:style>
  <w:style w:type="character" w:customStyle="1" w:styleId="fontstyle21">
    <w:name w:val="fontstyle21"/>
    <w:basedOn w:val="DefaultParagraphFont"/>
    <w:rsid w:val="002605E6"/>
    <w:rPr>
      <w:rFonts w:ascii="Times New Roman" w:hAnsi="Times New Roman" w:cs="Times New Roman" w:hint="default"/>
      <w:b w:val="0"/>
      <w:bCs w:val="0"/>
      <w:i w:val="0"/>
      <w:iCs w:val="0"/>
      <w:color w:val="000000"/>
      <w:sz w:val="28"/>
      <w:szCs w:val="28"/>
    </w:rPr>
  </w:style>
  <w:style w:type="paragraph" w:styleId="BodyText">
    <w:name w:val="Body Text"/>
    <w:aliases w:val="Main text,Main text Char"/>
    <w:basedOn w:val="Normal"/>
    <w:link w:val="BodyTextChar"/>
    <w:rsid w:val="00F12062"/>
    <w:pPr>
      <w:widowControl/>
    </w:pPr>
    <w:rPr>
      <w:rFonts w:ascii="Times New Roman" w:hAnsi="Times New Roman" w:cs="Times New Roman"/>
      <w:color w:val="auto"/>
      <w:szCs w:val="20"/>
      <w:lang w:val="en-US" w:eastAsia="en-US"/>
    </w:rPr>
  </w:style>
  <w:style w:type="character" w:customStyle="1" w:styleId="BodyTextChar">
    <w:name w:val="Body Text Char"/>
    <w:aliases w:val="Main text Char1,Main text Char Char"/>
    <w:basedOn w:val="DefaultParagraphFont"/>
    <w:link w:val="BodyText"/>
    <w:rsid w:val="00F12062"/>
    <w:rPr>
      <w:rFonts w:ascii="Times New Roman" w:eastAsia="Times New Roman" w:hAnsi="Times New Roman" w:cs="Times New Roman"/>
      <w:sz w:val="24"/>
      <w:szCs w:val="20"/>
    </w:rPr>
  </w:style>
  <w:style w:type="character" w:customStyle="1" w:styleId="Bodytext2">
    <w:name w:val="Body text (2)_"/>
    <w:basedOn w:val="DefaultParagraphFont"/>
    <w:link w:val="Bodytext20"/>
    <w:rsid w:val="0040472C"/>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rsid w:val="0040472C"/>
    <w:pPr>
      <w:shd w:val="clear" w:color="auto" w:fill="FFFFFF"/>
      <w:spacing w:before="360" w:line="295" w:lineRule="exact"/>
      <w:jc w:val="both"/>
    </w:pPr>
    <w:rPr>
      <w:rFonts w:ascii="Times New Roman" w:hAnsi="Times New Roman" w:cs="Times New Roman"/>
      <w:color w:val="auto"/>
      <w:sz w:val="26"/>
      <w:szCs w:val="26"/>
      <w:lang w:val="en-US" w:eastAsia="en-US"/>
    </w:rPr>
  </w:style>
  <w:style w:type="paragraph" w:styleId="NormalWeb">
    <w:name w:val="Normal (Web)"/>
    <w:basedOn w:val="Normal"/>
    <w:uiPriority w:val="99"/>
    <w:unhideWhenUsed/>
    <w:rsid w:val="0038258F"/>
    <w:pPr>
      <w:widowControl/>
      <w:spacing w:before="100" w:beforeAutospacing="1" w:after="100" w:afterAutospacing="1"/>
    </w:pPr>
    <w:rPr>
      <w:rFonts w:ascii="Times New Roman" w:hAnsi="Times New Roman" w:cs="Times New Roman"/>
      <w:color w:val="auto"/>
      <w:lang w:val="en-US" w:eastAsia="en-US"/>
    </w:rPr>
  </w:style>
  <w:style w:type="paragraph" w:styleId="FootnoteText">
    <w:name w:val="footnote text"/>
    <w:basedOn w:val="Normal"/>
    <w:link w:val="FootnoteTextChar"/>
    <w:rsid w:val="0038258F"/>
    <w:pPr>
      <w:widowControl/>
    </w:pPr>
    <w:rPr>
      <w:rFonts w:ascii="UVnTime" w:hAnsi="UVnTime" w:cs="Times New Roman"/>
      <w:color w:val="auto"/>
      <w:sz w:val="20"/>
      <w:szCs w:val="20"/>
      <w:lang w:val="en-US" w:eastAsia="en-US"/>
    </w:rPr>
  </w:style>
  <w:style w:type="character" w:customStyle="1" w:styleId="FootnoteTextChar">
    <w:name w:val="Footnote Text Char"/>
    <w:basedOn w:val="DefaultParagraphFont"/>
    <w:link w:val="FootnoteText"/>
    <w:rsid w:val="0038258F"/>
    <w:rPr>
      <w:rFonts w:ascii="UVnTime" w:eastAsia="Times New Roman" w:hAnsi="UVnTime" w:cs="Times New Roman"/>
      <w:sz w:val="20"/>
      <w:szCs w:val="20"/>
    </w:rPr>
  </w:style>
  <w:style w:type="character" w:styleId="FootnoteReference">
    <w:name w:val="footnote reference"/>
    <w:rsid w:val="0038258F"/>
    <w:rPr>
      <w:vertAlign w:val="superscript"/>
    </w:rPr>
  </w:style>
  <w:style w:type="paragraph" w:styleId="PlainText">
    <w:name w:val="Plain Text"/>
    <w:basedOn w:val="Normal"/>
    <w:link w:val="PlainTextChar"/>
    <w:unhideWhenUsed/>
    <w:rsid w:val="00BB6726"/>
    <w:pPr>
      <w:widowControl/>
    </w:pPr>
    <w:rPr>
      <w:rFonts w:cs="Times New Roman"/>
      <w:color w:val="auto"/>
      <w:sz w:val="20"/>
      <w:szCs w:val="20"/>
      <w:lang w:val="en-US" w:eastAsia="en-US"/>
    </w:rPr>
  </w:style>
  <w:style w:type="character" w:customStyle="1" w:styleId="PlainTextChar">
    <w:name w:val="Plain Text Char"/>
    <w:basedOn w:val="DefaultParagraphFont"/>
    <w:link w:val="PlainText"/>
    <w:rsid w:val="00BB6726"/>
    <w:rPr>
      <w:rFonts w:ascii="Courier New" w:eastAsia="Times New Roman" w:hAnsi="Courier New" w:cs="Times New Roman"/>
      <w:sz w:val="20"/>
      <w:szCs w:val="20"/>
    </w:rPr>
  </w:style>
  <w:style w:type="character" w:customStyle="1" w:styleId="Bodytext211pt">
    <w:name w:val="Body text (2) + 11 pt"/>
    <w:basedOn w:val="Bodytext2"/>
    <w:rsid w:val="0057129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Heading1Char">
    <w:name w:val="Heading 1 Char"/>
    <w:basedOn w:val="DefaultParagraphFont"/>
    <w:link w:val="Heading1"/>
    <w:rsid w:val="00AA50EB"/>
    <w:rPr>
      <w:rFonts w:ascii="Times New Roman" w:eastAsia="Times New Roman" w:hAnsi="Times New Roman" w:cs="Times New Roman"/>
      <w:b/>
      <w:bCs/>
      <w:sz w:val="26"/>
      <w:szCs w:val="26"/>
      <w:lang w:val="vi"/>
    </w:rPr>
  </w:style>
  <w:style w:type="character" w:customStyle="1" w:styleId="Heading10">
    <w:name w:val="Heading #1_"/>
    <w:link w:val="Heading11"/>
    <w:rsid w:val="004A5C2F"/>
    <w:rPr>
      <w:b/>
      <w:bCs/>
      <w:sz w:val="28"/>
      <w:szCs w:val="28"/>
      <w:shd w:val="clear" w:color="auto" w:fill="FFFFFF"/>
    </w:rPr>
  </w:style>
  <w:style w:type="paragraph" w:customStyle="1" w:styleId="Heading11">
    <w:name w:val="Heading #1"/>
    <w:basedOn w:val="Normal"/>
    <w:link w:val="Heading10"/>
    <w:rsid w:val="004A5C2F"/>
    <w:pPr>
      <w:shd w:val="clear" w:color="auto" w:fill="FFFFFF"/>
      <w:spacing w:after="320" w:line="326" w:lineRule="exact"/>
      <w:jc w:val="center"/>
      <w:outlineLvl w:val="0"/>
    </w:pPr>
    <w:rPr>
      <w:rFonts w:asciiTheme="minorHAnsi" w:eastAsiaTheme="minorHAnsi" w:hAnsiTheme="minorHAnsi" w:cstheme="minorBidi"/>
      <w:b/>
      <w:bCs/>
      <w:color w:val="auto"/>
      <w:sz w:val="28"/>
      <w:szCs w:val="28"/>
      <w:lang w:val="en-US" w:eastAsia="en-US"/>
    </w:rPr>
  </w:style>
  <w:style w:type="paragraph" w:customStyle="1" w:styleId="Bodytext21">
    <w:name w:val="Body text (2)1"/>
    <w:basedOn w:val="Normal"/>
    <w:rsid w:val="004A5C2F"/>
    <w:pPr>
      <w:shd w:val="clear" w:color="auto" w:fill="FFFFFF"/>
      <w:spacing w:line="322" w:lineRule="exact"/>
      <w:jc w:val="both"/>
    </w:pPr>
    <w:rPr>
      <w:rFonts w:ascii="Times New Roman" w:hAnsi="Times New Roman" w:cs="Times New Roman"/>
      <w:color w:val="auto"/>
      <w:sz w:val="28"/>
      <w:szCs w:val="28"/>
      <w:lang w:val="en-US" w:eastAsia="en-US"/>
    </w:rPr>
  </w:style>
  <w:style w:type="character" w:customStyle="1" w:styleId="Bodytext4">
    <w:name w:val="Body text (4)_"/>
    <w:link w:val="Bodytext40"/>
    <w:rsid w:val="00994FA4"/>
    <w:rPr>
      <w:b/>
      <w:bCs/>
      <w:sz w:val="28"/>
      <w:szCs w:val="28"/>
      <w:shd w:val="clear" w:color="auto" w:fill="FFFFFF"/>
    </w:rPr>
  </w:style>
  <w:style w:type="paragraph" w:customStyle="1" w:styleId="Bodytext40">
    <w:name w:val="Body text (4)"/>
    <w:basedOn w:val="Normal"/>
    <w:link w:val="Bodytext4"/>
    <w:rsid w:val="00994FA4"/>
    <w:pPr>
      <w:shd w:val="clear" w:color="auto" w:fill="FFFFFF"/>
      <w:spacing w:line="322" w:lineRule="exact"/>
      <w:jc w:val="both"/>
    </w:pPr>
    <w:rPr>
      <w:rFonts w:asciiTheme="minorHAnsi" w:eastAsiaTheme="minorHAnsi" w:hAnsiTheme="minorHAnsi" w:cstheme="minorBidi"/>
      <w:b/>
      <w:bCs/>
      <w:color w:val="auto"/>
      <w:sz w:val="28"/>
      <w:szCs w:val="28"/>
      <w:lang w:val="en-US" w:eastAsia="en-US"/>
    </w:rPr>
  </w:style>
  <w:style w:type="character" w:styleId="Strong">
    <w:name w:val="Strong"/>
    <w:basedOn w:val="DefaultParagraphFont"/>
    <w:uiPriority w:val="22"/>
    <w:qFormat/>
    <w:rsid w:val="00C634AA"/>
    <w:rPr>
      <w:b/>
      <w:bCs/>
    </w:rPr>
  </w:style>
  <w:style w:type="character" w:customStyle="1" w:styleId="Heading3Char">
    <w:name w:val="Heading 3 Char"/>
    <w:basedOn w:val="DefaultParagraphFont"/>
    <w:link w:val="Heading3"/>
    <w:uiPriority w:val="9"/>
    <w:rsid w:val="00D22DB0"/>
    <w:rPr>
      <w:rFonts w:asciiTheme="majorHAnsi" w:eastAsiaTheme="majorEastAsia" w:hAnsiTheme="majorHAnsi" w:cstheme="majorBidi"/>
      <w:color w:val="1F4D78" w:themeColor="accent1" w:themeShade="7F"/>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2411">
      <w:bodyDiv w:val="1"/>
      <w:marLeft w:val="0"/>
      <w:marRight w:val="0"/>
      <w:marTop w:val="0"/>
      <w:marBottom w:val="0"/>
      <w:divBdr>
        <w:top w:val="none" w:sz="0" w:space="0" w:color="auto"/>
        <w:left w:val="none" w:sz="0" w:space="0" w:color="auto"/>
        <w:bottom w:val="none" w:sz="0" w:space="0" w:color="auto"/>
        <w:right w:val="none" w:sz="0" w:space="0" w:color="auto"/>
      </w:divBdr>
    </w:div>
    <w:div w:id="598023695">
      <w:bodyDiv w:val="1"/>
      <w:marLeft w:val="0"/>
      <w:marRight w:val="0"/>
      <w:marTop w:val="0"/>
      <w:marBottom w:val="0"/>
      <w:divBdr>
        <w:top w:val="none" w:sz="0" w:space="0" w:color="auto"/>
        <w:left w:val="none" w:sz="0" w:space="0" w:color="auto"/>
        <w:bottom w:val="none" w:sz="0" w:space="0" w:color="auto"/>
        <w:right w:val="none" w:sz="0" w:space="0" w:color="auto"/>
      </w:divBdr>
      <w:divsChild>
        <w:div w:id="110907088">
          <w:marLeft w:val="0"/>
          <w:marRight w:val="0"/>
          <w:marTop w:val="0"/>
          <w:marBottom w:val="0"/>
          <w:divBdr>
            <w:top w:val="none" w:sz="0" w:space="0" w:color="auto"/>
            <w:left w:val="none" w:sz="0" w:space="0" w:color="auto"/>
            <w:bottom w:val="none" w:sz="0" w:space="0" w:color="auto"/>
            <w:right w:val="none" w:sz="0" w:space="0" w:color="auto"/>
          </w:divBdr>
          <w:divsChild>
            <w:div w:id="402222895">
              <w:marLeft w:val="0"/>
              <w:marRight w:val="0"/>
              <w:marTop w:val="0"/>
              <w:marBottom w:val="0"/>
              <w:divBdr>
                <w:top w:val="none" w:sz="0" w:space="0" w:color="auto"/>
                <w:left w:val="none" w:sz="0" w:space="0" w:color="auto"/>
                <w:bottom w:val="none" w:sz="0" w:space="0" w:color="auto"/>
                <w:right w:val="none" w:sz="0" w:space="0" w:color="auto"/>
              </w:divBdr>
              <w:divsChild>
                <w:div w:id="1242132018">
                  <w:marLeft w:val="0"/>
                  <w:marRight w:val="0"/>
                  <w:marTop w:val="0"/>
                  <w:marBottom w:val="0"/>
                  <w:divBdr>
                    <w:top w:val="none" w:sz="0" w:space="0" w:color="auto"/>
                    <w:left w:val="none" w:sz="0" w:space="0" w:color="auto"/>
                    <w:bottom w:val="none" w:sz="0" w:space="0" w:color="auto"/>
                    <w:right w:val="none" w:sz="0" w:space="0" w:color="auto"/>
                  </w:divBdr>
                  <w:divsChild>
                    <w:div w:id="924339631">
                      <w:marLeft w:val="0"/>
                      <w:marRight w:val="0"/>
                      <w:marTop w:val="0"/>
                      <w:marBottom w:val="0"/>
                      <w:divBdr>
                        <w:top w:val="none" w:sz="0" w:space="0" w:color="auto"/>
                        <w:left w:val="none" w:sz="0" w:space="0" w:color="auto"/>
                        <w:bottom w:val="none" w:sz="0" w:space="0" w:color="auto"/>
                        <w:right w:val="none" w:sz="0" w:space="0" w:color="auto"/>
                      </w:divBdr>
                      <w:divsChild>
                        <w:div w:id="430400590">
                          <w:marLeft w:val="0"/>
                          <w:marRight w:val="0"/>
                          <w:marTop w:val="0"/>
                          <w:marBottom w:val="0"/>
                          <w:divBdr>
                            <w:top w:val="none" w:sz="0" w:space="0" w:color="auto"/>
                            <w:left w:val="none" w:sz="0" w:space="0" w:color="auto"/>
                            <w:bottom w:val="none" w:sz="0" w:space="0" w:color="auto"/>
                            <w:right w:val="none" w:sz="0" w:space="0" w:color="auto"/>
                          </w:divBdr>
                          <w:divsChild>
                            <w:div w:id="2127845746">
                              <w:marLeft w:val="0"/>
                              <w:marRight w:val="0"/>
                              <w:marTop w:val="0"/>
                              <w:marBottom w:val="0"/>
                              <w:divBdr>
                                <w:top w:val="none" w:sz="0" w:space="0" w:color="auto"/>
                                <w:left w:val="none" w:sz="0" w:space="0" w:color="auto"/>
                                <w:bottom w:val="none" w:sz="0" w:space="0" w:color="auto"/>
                                <w:right w:val="none" w:sz="0" w:space="0" w:color="auto"/>
                              </w:divBdr>
                              <w:divsChild>
                                <w:div w:id="28489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967994">
      <w:bodyDiv w:val="1"/>
      <w:marLeft w:val="0"/>
      <w:marRight w:val="0"/>
      <w:marTop w:val="0"/>
      <w:marBottom w:val="0"/>
      <w:divBdr>
        <w:top w:val="none" w:sz="0" w:space="0" w:color="auto"/>
        <w:left w:val="none" w:sz="0" w:space="0" w:color="auto"/>
        <w:bottom w:val="none" w:sz="0" w:space="0" w:color="auto"/>
        <w:right w:val="none" w:sz="0" w:space="0" w:color="auto"/>
      </w:divBdr>
    </w:div>
    <w:div w:id="810368519">
      <w:bodyDiv w:val="1"/>
      <w:marLeft w:val="0"/>
      <w:marRight w:val="0"/>
      <w:marTop w:val="0"/>
      <w:marBottom w:val="0"/>
      <w:divBdr>
        <w:top w:val="none" w:sz="0" w:space="0" w:color="auto"/>
        <w:left w:val="none" w:sz="0" w:space="0" w:color="auto"/>
        <w:bottom w:val="none" w:sz="0" w:space="0" w:color="auto"/>
        <w:right w:val="none" w:sz="0" w:space="0" w:color="auto"/>
      </w:divBdr>
    </w:div>
    <w:div w:id="1012300435">
      <w:bodyDiv w:val="1"/>
      <w:marLeft w:val="0"/>
      <w:marRight w:val="0"/>
      <w:marTop w:val="0"/>
      <w:marBottom w:val="0"/>
      <w:divBdr>
        <w:top w:val="none" w:sz="0" w:space="0" w:color="auto"/>
        <w:left w:val="none" w:sz="0" w:space="0" w:color="auto"/>
        <w:bottom w:val="none" w:sz="0" w:space="0" w:color="auto"/>
        <w:right w:val="none" w:sz="0" w:space="0" w:color="auto"/>
      </w:divBdr>
    </w:div>
    <w:div w:id="1131627219">
      <w:bodyDiv w:val="1"/>
      <w:marLeft w:val="0"/>
      <w:marRight w:val="0"/>
      <w:marTop w:val="0"/>
      <w:marBottom w:val="0"/>
      <w:divBdr>
        <w:top w:val="none" w:sz="0" w:space="0" w:color="auto"/>
        <w:left w:val="none" w:sz="0" w:space="0" w:color="auto"/>
        <w:bottom w:val="none" w:sz="0" w:space="0" w:color="auto"/>
        <w:right w:val="none" w:sz="0" w:space="0" w:color="auto"/>
      </w:divBdr>
    </w:div>
    <w:div w:id="1384676957">
      <w:bodyDiv w:val="1"/>
      <w:marLeft w:val="0"/>
      <w:marRight w:val="0"/>
      <w:marTop w:val="0"/>
      <w:marBottom w:val="0"/>
      <w:divBdr>
        <w:top w:val="none" w:sz="0" w:space="0" w:color="auto"/>
        <w:left w:val="none" w:sz="0" w:space="0" w:color="auto"/>
        <w:bottom w:val="none" w:sz="0" w:space="0" w:color="auto"/>
        <w:right w:val="none" w:sz="0" w:space="0" w:color="auto"/>
      </w:divBdr>
    </w:div>
    <w:div w:id="1425298687">
      <w:bodyDiv w:val="1"/>
      <w:marLeft w:val="0"/>
      <w:marRight w:val="0"/>
      <w:marTop w:val="0"/>
      <w:marBottom w:val="0"/>
      <w:divBdr>
        <w:top w:val="none" w:sz="0" w:space="0" w:color="auto"/>
        <w:left w:val="none" w:sz="0" w:space="0" w:color="auto"/>
        <w:bottom w:val="none" w:sz="0" w:space="0" w:color="auto"/>
        <w:right w:val="none" w:sz="0" w:space="0" w:color="auto"/>
      </w:divBdr>
    </w:div>
    <w:div w:id="1481073853">
      <w:bodyDiv w:val="1"/>
      <w:marLeft w:val="0"/>
      <w:marRight w:val="0"/>
      <w:marTop w:val="0"/>
      <w:marBottom w:val="0"/>
      <w:divBdr>
        <w:top w:val="none" w:sz="0" w:space="0" w:color="auto"/>
        <w:left w:val="none" w:sz="0" w:space="0" w:color="auto"/>
        <w:bottom w:val="none" w:sz="0" w:space="0" w:color="auto"/>
        <w:right w:val="none" w:sz="0" w:space="0" w:color="auto"/>
      </w:divBdr>
    </w:div>
    <w:div w:id="155565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3B4C-1198-44B6-9D39-CED2D0C1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3017</Words>
  <Characters>17199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21</cp:revision>
  <cp:lastPrinted>2026-02-13T01:46:00Z</cp:lastPrinted>
  <dcterms:created xsi:type="dcterms:W3CDTF">2026-03-27T03:51:00Z</dcterms:created>
  <dcterms:modified xsi:type="dcterms:W3CDTF">2026-03-30T02:31:00Z</dcterms:modified>
</cp:coreProperties>
</file>